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0F5923" w:rsidRPr="00BB02AB" w14:paraId="544BF220" w14:textId="77777777" w:rsidTr="002F61B4">
        <w:trPr>
          <w:trHeight w:val="1438"/>
        </w:trPr>
        <w:tc>
          <w:tcPr>
            <w:tcW w:w="3402" w:type="dxa"/>
          </w:tcPr>
          <w:p w14:paraId="3C460672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bookmarkStart w:id="0" w:name="_GoBack" w:colFirst="0" w:colLast="2"/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>S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Ở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Y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TẾ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À</w:t>
            </w:r>
            <w:r w:rsidRPr="00BB02AB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</w:t>
            </w:r>
            <w:r w:rsidR="00C617E2" w:rsidRPr="00BB02AB">
              <w:rPr>
                <w:rFonts w:ascii="Times New Roman" w:hAnsi="Times New Roman"/>
                <w:sz w:val="26"/>
                <w:szCs w:val="26"/>
                <w:lang w:val="nl-NL"/>
              </w:rPr>
              <w:t>ĨNH</w:t>
            </w:r>
          </w:p>
          <w:p w14:paraId="657222B9" w14:textId="6A4DE50A" w:rsidR="000F5923" w:rsidRPr="00BB02AB" w:rsidRDefault="00797217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TRUNG TÂM </w:t>
            </w:r>
            <w:r w:rsidR="003B247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KIỂM SOÁT BỆNH TẬT</w:t>
            </w:r>
          </w:p>
          <w:p w14:paraId="66AAEED8" w14:textId="4958AEE3" w:rsidR="000F5923" w:rsidRPr="00BB02AB" w:rsidRDefault="00347522" w:rsidP="000C4AA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nl-NL"/>
              </w:rPr>
            </w:pPr>
            <w:r>
              <w:rPr>
                <w:rFonts w:ascii=".VnTimeH" w:hAnsi=".VnTimeH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046665" wp14:editId="5188A1BD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5080</wp:posOffset>
                      </wp:positionV>
                      <wp:extent cx="914400" cy="0"/>
                      <wp:effectExtent l="11430" t="12065" r="7620" b="698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E3E918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.4pt" to="113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F6+mB3YAAAABAEAAA8AAABkcnMvZG93bnJldi54bWxMjsFOwzAQ&#10;RO9I/IO1SFwq6mCkqgpxKgTkxoVSxHUbb5Oo8TqN3Tbw9WxPcJodzWrmFavJ9+pEY+wCW7ifZ6CI&#10;6+A6bixsPqq7JaiYkB32gcnCN0VYlddXBeYunPmdTuvUKCnhmKOFNqUh1zrWLXmM8zAQS7YLo8ck&#10;dmy0G/Es5b7XJssW2mPHstDiQM8t1fv10VuI1Scdqp9ZPcu+HppA5vDy9orW3t5MT4+gEk3p7xku&#10;+IIOpTBtw5FdVL2FpRHyJApKUmMWcmwvVpeF/g9f/gIAAP//AwBQSwECLQAUAAYACAAAACEAtoM4&#10;kv4AAADhAQAAEwAAAAAAAAAAAAAAAAAAAAAAW0NvbnRlbnRfVHlwZXNdLnhtbFBLAQItABQABgAI&#10;AAAAIQA4/SH/1gAAAJQBAAALAAAAAAAAAAAAAAAAAC8BAABfcmVscy8ucmVsc1BLAQItABQABgAI&#10;AAAAIQBjrP1zrQEAAEcDAAAOAAAAAAAAAAAAAAAAAC4CAABkcnMvZTJvRG9jLnhtbFBLAQItABQA&#10;BgAIAAAAIQBevpgd2AAAAAQBAAAPAAAAAAAAAAAAAAAAAAcEAABkcnMvZG93bnJldi54bWxQSwUG&#10;AAAAAAQABADzAAAADAUAAAAA&#10;"/>
                  </w:pict>
                </mc:Fallback>
              </mc:AlternateContent>
            </w:r>
          </w:p>
          <w:p w14:paraId="4699B3ED" w14:textId="6B402660" w:rsidR="00282B16" w:rsidRPr="00684418" w:rsidRDefault="000F5923" w:rsidP="00282B1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>S</w:t>
            </w:r>
            <w:r w:rsidR="003644B5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ố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: </w:t>
            </w:r>
            <w:r w:rsidR="00873D36">
              <w:rPr>
                <w:rFonts w:ascii="Times New Roman" w:hAnsi="Times New Roman"/>
                <w:sz w:val="24"/>
                <w:szCs w:val="24"/>
                <w:lang w:val="nl-NL"/>
              </w:rPr>
              <w:t>484</w:t>
            </w:r>
            <w:r w:rsidR="001361D4"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  <w:r w:rsidR="00B02B6B">
              <w:rPr>
                <w:rFonts w:ascii="Times New Roman" w:hAnsi="Times New Roman"/>
                <w:sz w:val="24"/>
                <w:szCs w:val="24"/>
                <w:lang w:val="nl-NL"/>
              </w:rPr>
              <w:t>/</w:t>
            </w:r>
            <w:r w:rsidR="00684418">
              <w:rPr>
                <w:rFonts w:ascii="Times New Roman" w:hAnsi="Times New Roman"/>
                <w:sz w:val="24"/>
                <w:szCs w:val="24"/>
                <w:lang w:val="nl-NL"/>
              </w:rPr>
              <w:t>TM</w:t>
            </w:r>
            <w:r w:rsidR="00D0418C"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797217" w:rsidRPr="00060706">
              <w:rPr>
                <w:rFonts w:ascii="Times New Roman" w:hAnsi="Times New Roman"/>
                <w:sz w:val="24"/>
                <w:szCs w:val="24"/>
                <w:lang w:val="nl-NL"/>
              </w:rPr>
              <w:t>KSBT</w:t>
            </w:r>
            <w:r w:rsidRPr="0006070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14:paraId="119874AD" w14:textId="77777777" w:rsidR="000F5923" w:rsidRPr="00BB02AB" w:rsidRDefault="000F5923" w:rsidP="000C4AA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ỘNG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HOÀ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XÃ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HỘI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NGHĨA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V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IỆT</w:t>
            </w:r>
            <w:r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N</w:t>
            </w:r>
            <w:r w:rsidR="00C617E2" w:rsidRPr="00BB02AB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AM</w:t>
            </w:r>
          </w:p>
          <w:p w14:paraId="20C0C1B4" w14:textId="6F7CFEDA" w:rsidR="000F5923" w:rsidRPr="00BB02AB" w:rsidRDefault="003B247B" w:rsidP="000C4A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9E3C4" wp14:editId="1A69EB9D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188595</wp:posOffset>
                      </wp:positionV>
                      <wp:extent cx="200025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3E49B8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4.85pt" to="21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EntAEAAFIDAAAOAAAAZHJzL2Uyb0RvYy54bWysU01v2zAMvQ/YfxB0X+wEyLAZcXpI1126&#10;LUDb3Rl92MIkURCV2Pn3k9Q0LbbbMB8Eih9Pj4/05mZ2lp1UJIO+58tFy5nyAqXxQ8+fHu8+fOKM&#10;EngJFr3q+VkRv9m+f7eZQqdWOKKVKrIM4qmbQs/HlELXNCRG5YAWGJTPQY3RQcrXODQywpTRnW1W&#10;bfuxmTDKEFEoouy9fQ7ybcXXWon0Q2tSidmeZ26pnrGeh3I22w10Q4QwGnGhAf/AwoHx+dEr1C0k&#10;YMdo/oJyRkQk1Gkh0DWotRGq9pC7WbZ/dPMwQlC1lywOhatM9P9gxffTzu9joS5m/xDuUfwi5nE3&#10;gh9UJfB4DnlwyyJVMwXqriXlQmEf2WH6hjLnwDFhVWHW0TFtTfhZCgt47pTNVfbzVXY1JyayM8+x&#10;Xa3zdMRLrIGuQJTCECl9VehYMXpujS+KQAene0qF0mtKcXu8M9bWqVrPpp5/Xq/WtYDQGlmCJY3i&#10;cNjZyE5Q9qJ+tb8ceZsW8ehlBRsVyC8XO4Gxz3Z+3PqLLEWJsnbUHVCe9/FFrjy4yvKyZGUz3t5r&#10;9euvsP0NAAD//wMAUEsDBBQABgAIAAAAIQDPenY73AAAAAkBAAAPAAAAZHJzL2Rvd25yZXYueG1s&#10;TI/BTsMwEETvSP0Haytxo05TVNoQp6oq4IKERAmcnXhJotrrKHbT8Pcs4gDHmX2ancl3k7NixCF0&#10;nhQsFwkIpNqbjhoF5dvjzQZEiJqMtp5QwRcG2BWzq1xnxl/oFcdjbASHUMi0gjbGPpMy1C06HRa+&#10;R+Lbpx+cjiyHRppBXzjcWZkmyVo63RF/aHWPhxbr0/HsFOw/nh9WL2PlvDXbpnw3rkyeUqWu59P+&#10;HkTEKf7B8FOfq0PBnSp/JhOEZb1crRlVkG7vQDBwm27YqH4NWeTy/4LiGwAA//8DAFBLAQItABQA&#10;BgAIAAAAIQC2gziS/gAAAOEBAAATAAAAAAAAAAAAAAAAAAAAAABbQ29udGVudF9UeXBlc10ueG1s&#10;UEsBAi0AFAAGAAgAAAAhADj9If/WAAAAlAEAAAsAAAAAAAAAAAAAAAAALwEAAF9yZWxzLy5yZWxz&#10;UEsBAi0AFAAGAAgAAAAhAMW+ISe0AQAAUgMAAA4AAAAAAAAAAAAAAAAALgIAAGRycy9lMm9Eb2Mu&#10;eG1sUEsBAi0AFAAGAAgAAAAhAM96djvcAAAACQEAAA8AAAAAAAAAAAAAAAAADgQAAGRycy9kb3du&#10;cmV2LnhtbFBLBQYAAAAABAAEAPMAAAAXBQAAAAA=&#10;"/>
                  </w:pict>
                </mc:Fallback>
              </mc:AlternateContent>
            </w:r>
            <w:proofErr w:type="spellStart"/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Độ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ậ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p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ự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ạ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nh</w:t>
            </w:r>
            <w:proofErr w:type="spellEnd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ph</w:t>
            </w:r>
            <w:r w:rsidR="003644B5" w:rsidRPr="00BB02AB">
              <w:rPr>
                <w:rFonts w:ascii="Times New Roman" w:hAnsi="Times New Roman"/>
                <w:b/>
                <w:sz w:val="26"/>
                <w:szCs w:val="26"/>
              </w:rPr>
              <w:t>ú</w:t>
            </w:r>
            <w:r w:rsidR="000F5923" w:rsidRPr="00BB02A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proofErr w:type="spellEnd"/>
          </w:p>
          <w:p w14:paraId="1DD3DA5A" w14:textId="2C4BB574" w:rsidR="007158C4" w:rsidRPr="00BB02AB" w:rsidRDefault="007158C4" w:rsidP="000C4AAE">
            <w:pPr>
              <w:jc w:val="center"/>
              <w:rPr>
                <w:b/>
                <w:sz w:val="26"/>
                <w:szCs w:val="26"/>
              </w:rPr>
            </w:pPr>
          </w:p>
          <w:p w14:paraId="02FE1F28" w14:textId="77777777" w:rsidR="003B247B" w:rsidRDefault="003B247B" w:rsidP="004970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36C7EDE" w14:textId="01D88210" w:rsidR="000F5923" w:rsidRPr="00060706" w:rsidRDefault="0021382A" w:rsidP="0049701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proofErr w:type="spellEnd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60706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ĩ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nh</w:t>
            </w:r>
            <w:proofErr w:type="spellEnd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 w:rsidR="00EF1843" w:rsidRPr="00060706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proofErr w:type="spellEnd"/>
            <w:r w:rsidR="00A60994">
              <w:rPr>
                <w:rFonts w:ascii="Times New Roman" w:hAnsi="Times New Roman"/>
                <w:i/>
                <w:sz w:val="24"/>
                <w:szCs w:val="24"/>
              </w:rPr>
              <w:t xml:space="preserve"> 18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á</w:t>
            </w:r>
            <w:r w:rsidR="00B02B6B">
              <w:rPr>
                <w:rFonts w:ascii="Times New Roman" w:hAnsi="Times New Roman"/>
                <w:i/>
                <w:sz w:val="24"/>
                <w:szCs w:val="24"/>
              </w:rPr>
              <w:t>ng</w:t>
            </w:r>
            <w:proofErr w:type="spellEnd"/>
            <w:r w:rsidR="00B02B6B"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3644B5" w:rsidRPr="00060706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="000F5923" w:rsidRPr="000607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7217" w:rsidRPr="00060706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E96E7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bookmarkEnd w:id="0"/>
    </w:tbl>
    <w:p w14:paraId="0094898D" w14:textId="77777777" w:rsidR="003644B5" w:rsidRPr="00BB02AB" w:rsidRDefault="003644B5" w:rsidP="00F016AB">
      <w:pPr>
        <w:jc w:val="center"/>
        <w:rPr>
          <w:rFonts w:ascii="Times New Roman" w:hAnsi="Times New Roman"/>
          <w:b/>
          <w:sz w:val="6"/>
          <w:szCs w:val="32"/>
        </w:rPr>
      </w:pPr>
    </w:p>
    <w:p w14:paraId="132A3157" w14:textId="77777777" w:rsidR="003B247B" w:rsidRDefault="003B247B" w:rsidP="00DE19B9">
      <w:pPr>
        <w:jc w:val="center"/>
        <w:rPr>
          <w:rFonts w:ascii="Times New Roman" w:hAnsi="Times New Roman"/>
          <w:b/>
        </w:rPr>
      </w:pPr>
    </w:p>
    <w:p w14:paraId="5D6D841E" w14:textId="7134D708" w:rsidR="007B0B15" w:rsidRPr="00B8780D" w:rsidRDefault="007B0B15" w:rsidP="00D739FF">
      <w:pPr>
        <w:jc w:val="center"/>
        <w:rPr>
          <w:rFonts w:ascii="Times New Roman" w:hAnsi="Times New Roman"/>
          <w:b/>
        </w:rPr>
      </w:pPr>
      <w:r w:rsidRPr="00B8780D">
        <w:rPr>
          <w:rFonts w:ascii="Times New Roman" w:hAnsi="Times New Roman"/>
          <w:b/>
        </w:rPr>
        <w:t>THƯ MỜI BÁO GIÁ</w:t>
      </w:r>
    </w:p>
    <w:p w14:paraId="4D725EF2" w14:textId="112CB11D" w:rsidR="007B0B15" w:rsidRPr="00FA467B" w:rsidRDefault="00A60994" w:rsidP="00D739FF">
      <w:pPr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Xét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nghiệm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nước</w:t>
      </w:r>
      <w:proofErr w:type="spellEnd"/>
    </w:p>
    <w:p w14:paraId="37B14C5F" w14:textId="30FCD0DF" w:rsidR="00FC7FB5" w:rsidRPr="00B8780D" w:rsidRDefault="00FA467B" w:rsidP="00D739FF">
      <w:pPr>
        <w:jc w:val="center"/>
        <w:rPr>
          <w:rFonts w:ascii="Times New Roman" w:hAnsi="Times New Roman"/>
        </w:rPr>
      </w:pPr>
      <w:r>
        <w:rPr>
          <w:rFonts w:ascii=".VnTimeH" w:hAnsi=".VnTime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5C1DB" wp14:editId="21E27A54">
                <wp:simplePos x="0" y="0"/>
                <wp:positionH relativeFrom="column">
                  <wp:posOffset>2533650</wp:posOffset>
                </wp:positionH>
                <wp:positionV relativeFrom="paragraph">
                  <wp:posOffset>13970</wp:posOffset>
                </wp:positionV>
                <wp:extent cx="914400" cy="0"/>
                <wp:effectExtent l="11430" t="12065" r="7620" b="6985"/>
                <wp:wrapNone/>
                <wp:docPr id="6880846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1569E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.1pt" to="27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HYYNsnbAAAABwEAAA8AAABkcnMvZG93bnJldi54bWxMj8FOwzAQ&#10;RO9I/IO1SFyq1iEBREOcCgG5caFQcd3GSxIRr9PYbQNfz8IFjk+zmnlbrCbXqwONofNs4GKRgCKu&#10;ve24MfD6Us1vQIWIbLH3TAY+KcCqPD0pMLf+yM90WMdGSQmHHA20MQ651qFuyWFY+IFYsnc/OoyC&#10;Y6PtiEcpd71Ok+RaO+xYFloc6L6l+mO9dwZCtaFd9TWrZ8lb1nhKdw9Pj2jM+dl0dwsq0hT/juFH&#10;X9ShFKet37MNqjeQLZfySzSQpqAkv7rMhLe/rMtC//cvvwEAAP//AwBQSwECLQAUAAYACAAAACEA&#10;toM4kv4AAADhAQAAEwAAAAAAAAAAAAAAAAAAAAAAW0NvbnRlbnRfVHlwZXNdLnhtbFBLAQItABQA&#10;BgAIAAAAIQA4/SH/1gAAAJQBAAALAAAAAAAAAAAAAAAAAC8BAABfcmVscy8ucmVsc1BLAQItABQA&#10;BgAIAAAAIQBjrP1zrQEAAEcDAAAOAAAAAAAAAAAAAAAAAC4CAABkcnMvZTJvRG9jLnhtbFBLAQIt&#10;ABQABgAIAAAAIQB2GDbJ2wAAAAcBAAAPAAAAAAAAAAAAAAAAAAcEAABkcnMvZG93bnJldi54bWxQ&#10;SwUGAAAAAAQABADzAAAADwUAAAAA&#10;"/>
            </w:pict>
          </mc:Fallback>
        </mc:AlternateContent>
      </w:r>
    </w:p>
    <w:p w14:paraId="4AA8CDD6" w14:textId="497C1D39" w:rsidR="00FC7FB5" w:rsidRPr="00FA467B" w:rsidRDefault="00FC7FB5" w:rsidP="005D27D4">
      <w:pPr>
        <w:ind w:firstLine="720"/>
        <w:jc w:val="center"/>
        <w:rPr>
          <w:rFonts w:ascii="Times New Roman" w:hAnsi="Times New Roman"/>
          <w:bCs/>
        </w:rPr>
      </w:pPr>
      <w:proofErr w:type="spellStart"/>
      <w:r w:rsidRPr="00FA467B">
        <w:rPr>
          <w:rFonts w:ascii="Times New Roman" w:hAnsi="Times New Roman"/>
        </w:rPr>
        <w:t>Kính</w:t>
      </w:r>
      <w:proofErr w:type="spellEnd"/>
      <w:r w:rsidRPr="00FA467B">
        <w:rPr>
          <w:rFonts w:ascii="Times New Roman" w:hAnsi="Times New Roman"/>
        </w:rPr>
        <w:t xml:space="preserve"> </w:t>
      </w:r>
      <w:proofErr w:type="spellStart"/>
      <w:r w:rsidRPr="00FA467B">
        <w:rPr>
          <w:rFonts w:ascii="Times New Roman" w:hAnsi="Times New Roman"/>
        </w:rPr>
        <w:t>gửi</w:t>
      </w:r>
      <w:proofErr w:type="spellEnd"/>
      <w:r w:rsidRPr="00FA467B">
        <w:rPr>
          <w:rFonts w:ascii="Times New Roman" w:hAnsi="Times New Roman"/>
        </w:rPr>
        <w:t>:</w:t>
      </w:r>
      <w:r w:rsidRPr="00B8780D">
        <w:rPr>
          <w:rFonts w:ascii="Times New Roman" w:hAnsi="Times New Roman"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Các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đơn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Pr="00FA467B">
        <w:rPr>
          <w:rFonts w:ascii="Times New Roman" w:hAnsi="Times New Roman"/>
          <w:bCs/>
        </w:rPr>
        <w:t>vị</w:t>
      </w:r>
      <w:proofErr w:type="spellEnd"/>
      <w:r w:rsidRPr="00FA467B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hoạt</w:t>
      </w:r>
      <w:proofErr w:type="spellEnd"/>
      <w:r w:rsidR="00DE0492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động</w:t>
      </w:r>
      <w:proofErr w:type="spellEnd"/>
      <w:r w:rsidR="00DE0492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trong</w:t>
      </w:r>
      <w:proofErr w:type="spellEnd"/>
      <w:r w:rsidR="00DE0492">
        <w:rPr>
          <w:rFonts w:ascii="Times New Roman" w:hAnsi="Times New Roman"/>
          <w:bCs/>
        </w:rPr>
        <w:t xml:space="preserve"> </w:t>
      </w:r>
      <w:proofErr w:type="spellStart"/>
      <w:r w:rsidR="005D27D4">
        <w:rPr>
          <w:rFonts w:ascii="Times New Roman" w:hAnsi="Times New Roman"/>
          <w:bCs/>
        </w:rPr>
        <w:t>lĩnh</w:t>
      </w:r>
      <w:proofErr w:type="spellEnd"/>
      <w:r w:rsidR="005D27D4">
        <w:rPr>
          <w:rFonts w:ascii="Times New Roman" w:hAnsi="Times New Roman"/>
          <w:bCs/>
        </w:rPr>
        <w:t xml:space="preserve"> </w:t>
      </w:r>
      <w:proofErr w:type="spellStart"/>
      <w:r w:rsidR="005D27D4">
        <w:rPr>
          <w:rFonts w:ascii="Times New Roman" w:hAnsi="Times New Roman"/>
          <w:bCs/>
        </w:rPr>
        <w:t>vực</w:t>
      </w:r>
      <w:proofErr w:type="spellEnd"/>
      <w:r w:rsidR="005D27D4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xét</w:t>
      </w:r>
      <w:proofErr w:type="spellEnd"/>
      <w:r w:rsidR="00DE0492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nghiệm</w:t>
      </w:r>
      <w:proofErr w:type="spellEnd"/>
      <w:r w:rsidR="00DE0492">
        <w:rPr>
          <w:rFonts w:ascii="Times New Roman" w:hAnsi="Times New Roman"/>
          <w:bCs/>
        </w:rPr>
        <w:t xml:space="preserve"> </w:t>
      </w:r>
      <w:proofErr w:type="spellStart"/>
      <w:r w:rsidR="00DE0492">
        <w:rPr>
          <w:rFonts w:ascii="Times New Roman" w:hAnsi="Times New Roman"/>
          <w:bCs/>
        </w:rPr>
        <w:t>nước</w:t>
      </w:r>
      <w:proofErr w:type="spellEnd"/>
    </w:p>
    <w:p w14:paraId="48ED5DB0" w14:textId="77777777" w:rsidR="007B0B15" w:rsidRPr="00FA467B" w:rsidRDefault="007B0B15" w:rsidP="00D739FF">
      <w:pPr>
        <w:rPr>
          <w:rFonts w:ascii="Times New Roman" w:hAnsi="Times New Roman"/>
          <w:bCs/>
          <w:sz w:val="32"/>
          <w:szCs w:val="32"/>
        </w:rPr>
      </w:pPr>
    </w:p>
    <w:p w14:paraId="553005B3" w14:textId="3E41234A" w:rsidR="00773854" w:rsidRPr="00A632EA" w:rsidRDefault="00773854" w:rsidP="00A632EA">
      <w:pPr>
        <w:ind w:firstLine="720"/>
        <w:rPr>
          <w:rFonts w:ascii="Times New Roman" w:hAnsi="Times New Roman"/>
          <w:bCs/>
        </w:rPr>
      </w:pPr>
      <w:proofErr w:type="spellStart"/>
      <w:proofErr w:type="gram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Kiểm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soát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bệnh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tật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đang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thực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hiện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xây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dựng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kế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hoạch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xét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nghiệm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nước</w:t>
      </w:r>
      <w:proofErr w:type="spellEnd"/>
      <w:r w:rsidR="00FA467B">
        <w:rPr>
          <w:rFonts w:ascii="Times New Roman" w:hAnsi="Times New Roman"/>
        </w:rPr>
        <w:t>.</w:t>
      </w:r>
      <w:proofErr w:type="gram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Để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có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căn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cứ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xây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dựng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dự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toán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xét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nghiệm</w:t>
      </w:r>
      <w:proofErr w:type="spellEnd"/>
      <w:r w:rsidR="00A632EA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nước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nêu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trên</w:t>
      </w:r>
      <w:proofErr w:type="spellEnd"/>
      <w:r w:rsidR="00FA467B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Kiểm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soát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bệnh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tật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kính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mời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</w:t>
      </w:r>
      <w:r w:rsidRPr="006B46CA">
        <w:rPr>
          <w:rFonts w:ascii="Times New Roman" w:hAnsi="Times New Roman"/>
        </w:rPr>
        <w:t>ác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A632EA" w:rsidRPr="00FA467B">
        <w:rPr>
          <w:rFonts w:ascii="Times New Roman" w:hAnsi="Times New Roman"/>
          <w:bCs/>
        </w:rPr>
        <w:t>đơn</w:t>
      </w:r>
      <w:proofErr w:type="spellEnd"/>
      <w:r w:rsidR="00A632EA" w:rsidRPr="00FA467B">
        <w:rPr>
          <w:rFonts w:ascii="Times New Roman" w:hAnsi="Times New Roman"/>
          <w:bCs/>
        </w:rPr>
        <w:t xml:space="preserve"> </w:t>
      </w:r>
      <w:proofErr w:type="spellStart"/>
      <w:r w:rsidR="00A632EA" w:rsidRPr="00FA467B">
        <w:rPr>
          <w:rFonts w:ascii="Times New Roman" w:hAnsi="Times New Roman"/>
          <w:bCs/>
        </w:rPr>
        <w:t>vị</w:t>
      </w:r>
      <w:proofErr w:type="spellEnd"/>
      <w:r w:rsidR="00A632EA" w:rsidRPr="00FA467B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hoạt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động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trong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lĩnh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vực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xét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nghiệm</w:t>
      </w:r>
      <w:proofErr w:type="spellEnd"/>
      <w:r w:rsidR="00A632EA">
        <w:rPr>
          <w:rFonts w:ascii="Times New Roman" w:hAnsi="Times New Roman"/>
          <w:bCs/>
        </w:rPr>
        <w:t xml:space="preserve"> </w:t>
      </w:r>
      <w:proofErr w:type="spellStart"/>
      <w:r w:rsidR="00A632EA">
        <w:rPr>
          <w:rFonts w:ascii="Times New Roman" w:hAnsi="Times New Roman"/>
          <w:bCs/>
        </w:rPr>
        <w:t>nước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báo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 xml:space="preserve"> (</w:t>
      </w:r>
      <w:proofErr w:type="spellStart"/>
      <w:r w:rsidRPr="00D831F7">
        <w:rPr>
          <w:rFonts w:ascii="Times New Roman" w:hAnsi="Times New Roman"/>
          <w:i/>
        </w:rPr>
        <w:t>theo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danh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mục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gửi</w:t>
      </w:r>
      <w:proofErr w:type="spellEnd"/>
      <w:r w:rsidRPr="00D831F7">
        <w:rPr>
          <w:rFonts w:ascii="Times New Roman" w:hAnsi="Times New Roman"/>
          <w:i/>
        </w:rPr>
        <w:t xml:space="preserve"> </w:t>
      </w:r>
      <w:proofErr w:type="spellStart"/>
      <w:r w:rsidRPr="00D831F7">
        <w:rPr>
          <w:rFonts w:ascii="Times New Roman" w:hAnsi="Times New Roman"/>
          <w:i/>
        </w:rPr>
        <w:t>kèm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theo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thư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mời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báo</w:t>
      </w:r>
      <w:proofErr w:type="spellEnd"/>
      <w:r w:rsidR="00D831F7" w:rsidRPr="00D831F7">
        <w:rPr>
          <w:rFonts w:ascii="Times New Roman" w:hAnsi="Times New Roman"/>
          <w:i/>
        </w:rPr>
        <w:t xml:space="preserve"> </w:t>
      </w:r>
      <w:proofErr w:type="spellStart"/>
      <w:r w:rsidR="00D831F7" w:rsidRPr="00D831F7">
        <w:rPr>
          <w:rFonts w:ascii="Times New Roman" w:hAnsi="Times New Roman"/>
          <w:i/>
        </w:rPr>
        <w:t>giá</w:t>
      </w:r>
      <w:proofErr w:type="spellEnd"/>
      <w:r w:rsidRPr="006B46CA">
        <w:rPr>
          <w:rFonts w:ascii="Times New Roman" w:hAnsi="Times New Roman"/>
        </w:rPr>
        <w:t>).</w:t>
      </w:r>
    </w:p>
    <w:p w14:paraId="2E5778EC" w14:textId="7FAB6324" w:rsidR="00773854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347522">
        <w:rPr>
          <w:rFonts w:ascii="Times New Roman" w:hAnsi="Times New Roman"/>
        </w:rPr>
        <w:t xml:space="preserve">1. </w:t>
      </w:r>
      <w:proofErr w:type="spellStart"/>
      <w:r w:rsidR="00773854" w:rsidRPr="00347522">
        <w:rPr>
          <w:rFonts w:ascii="Times New Roman" w:hAnsi="Times New Roman"/>
        </w:rPr>
        <w:t>Đề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nghị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Quý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công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ty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cung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cấp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báo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giá</w:t>
      </w:r>
      <w:proofErr w:type="spellEnd"/>
      <w:r w:rsidR="00773854" w:rsidRPr="00347522">
        <w:rPr>
          <w:rFonts w:ascii="Times New Roman" w:hAnsi="Times New Roman"/>
        </w:rPr>
        <w:t xml:space="preserve"> </w:t>
      </w:r>
      <w:proofErr w:type="spellStart"/>
      <w:r w:rsidR="00773854" w:rsidRPr="00347522">
        <w:rPr>
          <w:rFonts w:ascii="Times New Roman" w:hAnsi="Times New Roman"/>
        </w:rPr>
        <w:t>tới</w:t>
      </w:r>
      <w:proofErr w:type="spellEnd"/>
      <w:r w:rsidR="00773854" w:rsidRPr="00347522">
        <w:rPr>
          <w:rFonts w:ascii="Times New Roman" w:hAnsi="Times New Roman"/>
        </w:rPr>
        <w:t>:</w:t>
      </w:r>
    </w:p>
    <w:p w14:paraId="20EDF966" w14:textId="530F2038" w:rsidR="005A7F8D" w:rsidRPr="00BA4309" w:rsidRDefault="0055781E" w:rsidP="00D739FF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</w:rPr>
      </w:pPr>
      <w:proofErr w:type="spellStart"/>
      <w:r w:rsidRPr="006B46CA">
        <w:rPr>
          <w:rFonts w:ascii="Times New Roman" w:hAnsi="Times New Roman"/>
        </w:rPr>
        <w:t>Trung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tâm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Kiểm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soát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bệnh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tật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="00CA0B13">
        <w:rPr>
          <w:rFonts w:ascii="Times New Roman" w:hAnsi="Times New Roman"/>
        </w:rPr>
        <w:t>tại</w:t>
      </w:r>
      <w:proofErr w:type="spellEnd"/>
      <w:r w:rsidR="00CA0B13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số</w:t>
      </w:r>
      <w:proofErr w:type="spellEnd"/>
      <w:r w:rsidRPr="006B46CA">
        <w:rPr>
          <w:rFonts w:ascii="Times New Roman" w:hAnsi="Times New Roman"/>
        </w:rPr>
        <w:t xml:space="preserve"> 229</w:t>
      </w:r>
      <w:r w:rsidR="00CA0B13">
        <w:rPr>
          <w:rFonts w:ascii="Times New Roman" w:hAnsi="Times New Roman"/>
        </w:rPr>
        <w:t xml:space="preserve"> - </w:t>
      </w:r>
      <w:proofErr w:type="spellStart"/>
      <w:r w:rsidR="00CA0B13">
        <w:rPr>
          <w:rFonts w:ascii="Times New Roman" w:hAnsi="Times New Roman"/>
        </w:rPr>
        <w:t>Đ</w:t>
      </w:r>
      <w:r w:rsidRPr="006B46CA">
        <w:rPr>
          <w:rFonts w:ascii="Times New Roman" w:hAnsi="Times New Roman"/>
        </w:rPr>
        <w:t>ường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Nguyễn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Huy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Tự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thành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phố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, </w:t>
      </w:r>
      <w:proofErr w:type="spellStart"/>
      <w:r w:rsidRPr="006B46CA">
        <w:rPr>
          <w:rFonts w:ascii="Times New Roman" w:hAnsi="Times New Roman"/>
        </w:rPr>
        <w:t>tỉnh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Hà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Tĩnh</w:t>
      </w:r>
      <w:proofErr w:type="spellEnd"/>
      <w:r w:rsidRPr="006B46CA">
        <w:rPr>
          <w:rFonts w:ascii="Times New Roman" w:hAnsi="Times New Roman"/>
        </w:rPr>
        <w:t xml:space="preserve">. </w:t>
      </w:r>
      <w:proofErr w:type="spellStart"/>
      <w:r w:rsidRPr="006B46CA">
        <w:rPr>
          <w:rFonts w:ascii="Times New Roman" w:hAnsi="Times New Roman"/>
        </w:rPr>
        <w:t>Với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tiêu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đề</w:t>
      </w:r>
      <w:proofErr w:type="spellEnd"/>
      <w:r w:rsidRPr="006B46CA">
        <w:rPr>
          <w:rFonts w:ascii="Times New Roman" w:hAnsi="Times New Roman"/>
        </w:rPr>
        <w:t xml:space="preserve"> “</w:t>
      </w:r>
      <w:proofErr w:type="spellStart"/>
      <w:r w:rsidRPr="006B46CA">
        <w:rPr>
          <w:rFonts w:ascii="Times New Roman" w:hAnsi="Times New Roman"/>
        </w:rPr>
        <w:t>Báo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B921BE">
        <w:rPr>
          <w:rFonts w:ascii="Times New Roman" w:hAnsi="Times New Roman"/>
        </w:rPr>
        <w:t>xét</w:t>
      </w:r>
      <w:proofErr w:type="spellEnd"/>
      <w:r w:rsidR="00B921BE">
        <w:rPr>
          <w:rFonts w:ascii="Times New Roman" w:hAnsi="Times New Roman"/>
        </w:rPr>
        <w:t xml:space="preserve"> </w:t>
      </w:r>
      <w:proofErr w:type="spellStart"/>
      <w:r w:rsidR="00B921BE">
        <w:rPr>
          <w:rFonts w:ascii="Times New Roman" w:hAnsi="Times New Roman"/>
        </w:rPr>
        <w:t>nghiệm</w:t>
      </w:r>
      <w:proofErr w:type="spellEnd"/>
      <w:r w:rsidR="00B921BE">
        <w:rPr>
          <w:rFonts w:ascii="Times New Roman" w:hAnsi="Times New Roman"/>
        </w:rPr>
        <w:t xml:space="preserve"> </w:t>
      </w:r>
      <w:proofErr w:type="spellStart"/>
      <w:r w:rsidR="00B921BE">
        <w:rPr>
          <w:rFonts w:ascii="Times New Roman" w:hAnsi="Times New Roman"/>
        </w:rPr>
        <w:t>nước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của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Công</w:t>
      </w:r>
      <w:proofErr w:type="spellEnd"/>
      <w:r w:rsidR="00FA467B">
        <w:rPr>
          <w:rFonts w:ascii="Times New Roman" w:hAnsi="Times New Roman"/>
        </w:rPr>
        <w:t xml:space="preserve"> </w:t>
      </w:r>
      <w:proofErr w:type="spellStart"/>
      <w:r w:rsidR="00FA467B">
        <w:rPr>
          <w:rFonts w:ascii="Times New Roman" w:hAnsi="Times New Roman"/>
        </w:rPr>
        <w:t>ty</w:t>
      </w:r>
      <w:proofErr w:type="spellEnd"/>
      <w:r w:rsidR="00FA467B">
        <w:rPr>
          <w:rFonts w:ascii="Times New Roman" w:hAnsi="Times New Roman"/>
        </w:rPr>
        <w:t>…</w:t>
      </w:r>
      <w:r w:rsidR="00CA0B13">
        <w:rPr>
          <w:rFonts w:ascii="Times New Roman" w:hAnsi="Times New Roman"/>
        </w:rPr>
        <w:t>..</w:t>
      </w:r>
      <w:r w:rsidR="00D831F7">
        <w:rPr>
          <w:rFonts w:ascii="Times New Roman" w:hAnsi="Times New Roman"/>
        </w:rPr>
        <w:t>”</w:t>
      </w:r>
      <w:r w:rsidR="00347522">
        <w:rPr>
          <w:rFonts w:ascii="Times New Roman" w:hAnsi="Times New Roman"/>
        </w:rPr>
        <w:t xml:space="preserve">; </w:t>
      </w:r>
      <w:r w:rsidRPr="006B46CA">
        <w:rPr>
          <w:rFonts w:ascii="Times New Roman" w:hAnsi="Times New Roman"/>
        </w:rPr>
        <w:t xml:space="preserve">File </w:t>
      </w:r>
      <w:proofErr w:type="spellStart"/>
      <w:r w:rsidRPr="006B46CA">
        <w:rPr>
          <w:rFonts w:ascii="Times New Roman" w:hAnsi="Times New Roman"/>
        </w:rPr>
        <w:t>mềm</w:t>
      </w:r>
      <w:proofErr w:type="spellEnd"/>
      <w:r w:rsidR="00BA4309">
        <w:rPr>
          <w:rFonts w:ascii="Times New Roman" w:hAnsi="Times New Roman"/>
        </w:rPr>
        <w:t xml:space="preserve"> (</w:t>
      </w:r>
      <w:proofErr w:type="spellStart"/>
      <w:r w:rsidR="00BA4309">
        <w:rPr>
          <w:rFonts w:ascii="Times New Roman" w:hAnsi="Times New Roman"/>
        </w:rPr>
        <w:t>bản</w:t>
      </w:r>
      <w:proofErr w:type="spellEnd"/>
      <w:r w:rsidR="00BA4309">
        <w:rPr>
          <w:rFonts w:ascii="Times New Roman" w:hAnsi="Times New Roman"/>
        </w:rPr>
        <w:t xml:space="preserve"> scan</w:t>
      </w:r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có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dấu</w:t>
      </w:r>
      <w:proofErr w:type="spellEnd"/>
      <w:r w:rsidR="00BA4309">
        <w:rPr>
          <w:rFonts w:ascii="Times New Roman" w:hAnsi="Times New Roman"/>
        </w:rPr>
        <w:t>)</w:t>
      </w:r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xin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vui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lòng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gửi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Pr="006B46CA">
        <w:rPr>
          <w:rFonts w:ascii="Times New Roman" w:hAnsi="Times New Roman"/>
        </w:rPr>
        <w:t>về</w:t>
      </w:r>
      <w:proofErr w:type="spellEnd"/>
      <w:r w:rsidRPr="006B46CA">
        <w:rPr>
          <w:rFonts w:ascii="Times New Roman" w:hAnsi="Times New Roman"/>
        </w:rPr>
        <w:t xml:space="preserve"> </w:t>
      </w:r>
      <w:proofErr w:type="spellStart"/>
      <w:r w:rsidR="003917CA">
        <w:rPr>
          <w:rFonts w:ascii="Times New Roman" w:hAnsi="Times New Roman"/>
        </w:rPr>
        <w:t>địa</w:t>
      </w:r>
      <w:proofErr w:type="spellEnd"/>
      <w:r w:rsidR="003917CA">
        <w:rPr>
          <w:rFonts w:ascii="Times New Roman" w:hAnsi="Times New Roman"/>
        </w:rPr>
        <w:t xml:space="preserve"> </w:t>
      </w:r>
      <w:proofErr w:type="spellStart"/>
      <w:r w:rsidR="003917CA">
        <w:rPr>
          <w:rFonts w:ascii="Times New Roman" w:hAnsi="Times New Roman"/>
        </w:rPr>
        <w:t>chỉ</w:t>
      </w:r>
      <w:proofErr w:type="spellEnd"/>
      <w:r w:rsidR="003917CA">
        <w:rPr>
          <w:rFonts w:ascii="Times New Roman" w:hAnsi="Times New Roman"/>
        </w:rPr>
        <w:t xml:space="preserve"> </w:t>
      </w:r>
      <w:r w:rsidR="00BA4309">
        <w:rPr>
          <w:rFonts w:ascii="Times New Roman" w:hAnsi="Times New Roman"/>
        </w:rPr>
        <w:t xml:space="preserve">email: </w:t>
      </w:r>
      <w:hyperlink r:id="rId8" w:history="1">
        <w:r w:rsidR="00BA4309" w:rsidRPr="00E67C54">
          <w:rPr>
            <w:rStyle w:val="Hyperlink"/>
            <w:rFonts w:ascii="Times New Roman" w:hAnsi="Times New Roman"/>
          </w:rPr>
          <w:t>kehoachnghiepvu.cdc@gmail.com</w:t>
        </w:r>
      </w:hyperlink>
      <w:r w:rsidR="00D831F7">
        <w:rPr>
          <w:rFonts w:ascii="Times New Roman" w:hAnsi="Times New Roman"/>
        </w:rPr>
        <w:t>.</w:t>
      </w:r>
    </w:p>
    <w:p w14:paraId="70F57086" w14:textId="6051780E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="00CA0B13" w:rsidRPr="00347522">
        <w:rPr>
          <w:rFonts w:ascii="Times New Roman" w:hAnsi="Times New Roman"/>
        </w:rPr>
        <w:t>Yêu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cầu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hồ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proofErr w:type="gramStart"/>
      <w:r w:rsidR="00684418" w:rsidRPr="00347522">
        <w:rPr>
          <w:rFonts w:ascii="Times New Roman" w:hAnsi="Times New Roman"/>
        </w:rPr>
        <w:t>sơ</w:t>
      </w:r>
      <w:proofErr w:type="spellEnd"/>
      <w:proofErr w:type="gram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báo</w:t>
      </w:r>
      <w:proofErr w:type="spellEnd"/>
      <w:r w:rsidR="00CA0B13"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giá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gồm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các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tài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liệu</w:t>
      </w:r>
      <w:proofErr w:type="spellEnd"/>
      <w:r w:rsidR="00CA0B13" w:rsidRPr="00347522">
        <w:rPr>
          <w:rFonts w:ascii="Times New Roman" w:hAnsi="Times New Roman"/>
        </w:rPr>
        <w:t xml:space="preserve">: </w:t>
      </w:r>
    </w:p>
    <w:p w14:paraId="5D57B5FE" w14:textId="6779F5CE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418" w:rsidRPr="00347522">
        <w:rPr>
          <w:rFonts w:ascii="Times New Roman" w:hAnsi="Times New Roman"/>
        </w:rPr>
        <w:t>Bảng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báo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giá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proofErr w:type="gramStart"/>
      <w:r w:rsidR="00684418" w:rsidRPr="00347522">
        <w:rPr>
          <w:rFonts w:ascii="Times New Roman" w:hAnsi="Times New Roman"/>
        </w:rPr>
        <w:t>theo</w:t>
      </w:r>
      <w:proofErr w:type="spellEnd"/>
      <w:proofErr w:type="gram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mẫu</w:t>
      </w:r>
      <w:proofErr w:type="spellEnd"/>
      <w:r w:rsidR="00684418" w:rsidRPr="00347522">
        <w:rPr>
          <w:rFonts w:ascii="Times New Roman" w:hAnsi="Times New Roman"/>
        </w:rPr>
        <w:t>.</w:t>
      </w:r>
    </w:p>
    <w:p w14:paraId="0BB7C6A9" w14:textId="759059BF" w:rsidR="00684418" w:rsidRPr="00347522" w:rsidRDefault="00347522" w:rsidP="00D739FF">
      <w:pPr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="00684418" w:rsidRPr="00347522">
        <w:rPr>
          <w:rFonts w:ascii="Times New Roman" w:hAnsi="Times New Roman"/>
        </w:rPr>
        <w:t>Các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tài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liệu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liên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quan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khác</w:t>
      </w:r>
      <w:proofErr w:type="spellEnd"/>
      <w:r w:rsidR="00684418" w:rsidRPr="00347522">
        <w:rPr>
          <w:rFonts w:ascii="Times New Roman" w:hAnsi="Times New Roman"/>
        </w:rPr>
        <w:t xml:space="preserve"> (</w:t>
      </w:r>
      <w:proofErr w:type="spellStart"/>
      <w:r w:rsidR="00684418" w:rsidRPr="00347522">
        <w:rPr>
          <w:rFonts w:ascii="Times New Roman" w:hAnsi="Times New Roman"/>
        </w:rPr>
        <w:t>nếu</w:t>
      </w:r>
      <w:proofErr w:type="spellEnd"/>
      <w:r w:rsidR="00684418" w:rsidRPr="00347522">
        <w:rPr>
          <w:rFonts w:ascii="Times New Roman" w:hAnsi="Times New Roman"/>
        </w:rPr>
        <w:t xml:space="preserve"> </w:t>
      </w:r>
      <w:proofErr w:type="spellStart"/>
      <w:r w:rsidR="00684418" w:rsidRPr="00347522">
        <w:rPr>
          <w:rFonts w:ascii="Times New Roman" w:hAnsi="Times New Roman"/>
        </w:rPr>
        <w:t>có</w:t>
      </w:r>
      <w:proofErr w:type="spellEnd"/>
      <w:r w:rsidR="00684418" w:rsidRPr="00347522">
        <w:rPr>
          <w:rFonts w:ascii="Times New Roman" w:hAnsi="Times New Roman"/>
        </w:rPr>
        <w:t>).</w:t>
      </w:r>
    </w:p>
    <w:p w14:paraId="0B6C726C" w14:textId="5C70B8B6" w:rsidR="00347522" w:rsidRPr="003917CA" w:rsidRDefault="005A7F8D" w:rsidP="00D739FF">
      <w:pPr>
        <w:spacing w:line="276" w:lineRule="auto"/>
        <w:jc w:val="both"/>
        <w:rPr>
          <w:rFonts w:ascii="Times New Roman" w:hAnsi="Times New Roman"/>
        </w:rPr>
      </w:pPr>
      <w:r w:rsidRPr="006B46CA">
        <w:rPr>
          <w:rFonts w:ascii="Times New Roman" w:hAnsi="Times New Roman"/>
        </w:rPr>
        <w:tab/>
      </w:r>
      <w:r w:rsidR="00347522">
        <w:rPr>
          <w:rFonts w:ascii="Times New Roman" w:hAnsi="Times New Roman"/>
        </w:rPr>
        <w:t xml:space="preserve">3. </w:t>
      </w:r>
      <w:proofErr w:type="spellStart"/>
      <w:r w:rsidRPr="00347522">
        <w:rPr>
          <w:rFonts w:ascii="Times New Roman" w:hAnsi="Times New Roman"/>
        </w:rPr>
        <w:t>Thời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="00CA0B13" w:rsidRPr="00347522">
        <w:rPr>
          <w:rFonts w:ascii="Times New Roman" w:hAnsi="Times New Roman"/>
        </w:rPr>
        <w:t>hạn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tiếp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nhận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báo</w:t>
      </w:r>
      <w:proofErr w:type="spellEnd"/>
      <w:r w:rsidRPr="00347522">
        <w:rPr>
          <w:rFonts w:ascii="Times New Roman" w:hAnsi="Times New Roman"/>
        </w:rPr>
        <w:t xml:space="preserve"> </w:t>
      </w:r>
      <w:proofErr w:type="spellStart"/>
      <w:r w:rsidRPr="00347522">
        <w:rPr>
          <w:rFonts w:ascii="Times New Roman" w:hAnsi="Times New Roman"/>
        </w:rPr>
        <w:t>giá</w:t>
      </w:r>
      <w:proofErr w:type="spellEnd"/>
      <w:r w:rsidRPr="006B46CA">
        <w:rPr>
          <w:rFonts w:ascii="Times New Roman" w:hAnsi="Times New Roman"/>
        </w:rPr>
        <w:t>:</w:t>
      </w:r>
      <w:r w:rsidR="00483020">
        <w:rPr>
          <w:rFonts w:ascii="Times New Roman" w:hAnsi="Times New Roman"/>
        </w:rPr>
        <w:t xml:space="preserve"> </w:t>
      </w:r>
      <w:proofErr w:type="spellStart"/>
      <w:r w:rsidR="00A632EA">
        <w:rPr>
          <w:rFonts w:ascii="Times New Roman" w:hAnsi="Times New Roman"/>
        </w:rPr>
        <w:t>Từ</w:t>
      </w:r>
      <w:proofErr w:type="spellEnd"/>
      <w:r w:rsidR="00A632EA">
        <w:rPr>
          <w:rFonts w:ascii="Times New Roman" w:hAnsi="Times New Roman"/>
        </w:rPr>
        <w:t xml:space="preserve"> 10</w:t>
      </w:r>
      <w:r w:rsidR="003C3646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giờ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ngày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r w:rsidR="00A632EA">
        <w:rPr>
          <w:rFonts w:ascii="Times New Roman" w:hAnsi="Times New Roman"/>
        </w:rPr>
        <w:t>18</w:t>
      </w:r>
      <w:r w:rsidR="003917CA" w:rsidRPr="003917CA">
        <w:rPr>
          <w:rFonts w:ascii="Times New Roman" w:hAnsi="Times New Roman"/>
        </w:rPr>
        <w:t xml:space="preserve">/8/2023 </w:t>
      </w:r>
      <w:proofErr w:type="spellStart"/>
      <w:r w:rsidR="003917CA" w:rsidRPr="003917CA">
        <w:rPr>
          <w:rFonts w:ascii="Times New Roman" w:hAnsi="Times New Roman"/>
        </w:rPr>
        <w:t>đến</w:t>
      </w:r>
      <w:proofErr w:type="spellEnd"/>
      <w:r w:rsidR="003917CA" w:rsidRPr="003917CA">
        <w:rPr>
          <w:rFonts w:ascii="Times New Roman" w:hAnsi="Times New Roman"/>
        </w:rPr>
        <w:t xml:space="preserve"> </w:t>
      </w:r>
      <w:proofErr w:type="spellStart"/>
      <w:r w:rsidR="003917CA" w:rsidRPr="003917CA">
        <w:rPr>
          <w:rFonts w:ascii="Times New Roman" w:hAnsi="Times New Roman"/>
        </w:rPr>
        <w:t>trước</w:t>
      </w:r>
      <w:proofErr w:type="spellEnd"/>
      <w:r w:rsidR="00A632EA">
        <w:rPr>
          <w:rFonts w:ascii="Times New Roman" w:hAnsi="Times New Roman"/>
        </w:rPr>
        <w:t xml:space="preserve"> 10</w:t>
      </w:r>
      <w:r w:rsidR="00684418" w:rsidRPr="003917CA">
        <w:rPr>
          <w:rFonts w:ascii="Times New Roman" w:hAnsi="Times New Roman"/>
        </w:rPr>
        <w:t xml:space="preserve"> </w:t>
      </w:r>
      <w:proofErr w:type="spellStart"/>
      <w:r w:rsidR="00684418" w:rsidRPr="003917CA">
        <w:rPr>
          <w:rFonts w:ascii="Times New Roman" w:hAnsi="Times New Roman"/>
        </w:rPr>
        <w:t>giờ</w:t>
      </w:r>
      <w:proofErr w:type="spellEnd"/>
      <w:r w:rsidR="00CA0B13" w:rsidRPr="003917CA">
        <w:rPr>
          <w:rFonts w:ascii="Times New Roman" w:hAnsi="Times New Roman"/>
        </w:rPr>
        <w:t xml:space="preserve"> </w:t>
      </w:r>
      <w:proofErr w:type="spellStart"/>
      <w:r w:rsidR="00483020" w:rsidRPr="003917CA">
        <w:rPr>
          <w:rFonts w:ascii="Times New Roman" w:hAnsi="Times New Roman"/>
        </w:rPr>
        <w:t>ngày</w:t>
      </w:r>
      <w:proofErr w:type="spellEnd"/>
      <w:r w:rsidR="00483020" w:rsidRPr="003917CA">
        <w:rPr>
          <w:rFonts w:ascii="Times New Roman" w:hAnsi="Times New Roman"/>
        </w:rPr>
        <w:t xml:space="preserve"> </w:t>
      </w:r>
      <w:r w:rsidR="00A632EA">
        <w:rPr>
          <w:rFonts w:ascii="Times New Roman" w:hAnsi="Times New Roman"/>
        </w:rPr>
        <w:t>28</w:t>
      </w:r>
      <w:r w:rsidR="00D831F7" w:rsidRPr="003917CA">
        <w:rPr>
          <w:rFonts w:ascii="Times New Roman" w:hAnsi="Times New Roman"/>
        </w:rPr>
        <w:t>/8/2023</w:t>
      </w:r>
      <w:r w:rsidR="00CA0B13" w:rsidRPr="003917CA">
        <w:rPr>
          <w:rFonts w:ascii="Times New Roman" w:hAnsi="Times New Roman"/>
        </w:rPr>
        <w:t>.</w:t>
      </w:r>
      <w:r w:rsidR="00347522">
        <w:rPr>
          <w:rFonts w:ascii="Times New Roman" w:hAnsi="Times New Roman"/>
        </w:rPr>
        <w:t xml:space="preserve"> </w:t>
      </w:r>
      <w:proofErr w:type="spellStart"/>
      <w:proofErr w:type="gramStart"/>
      <w:r w:rsidR="00347522">
        <w:rPr>
          <w:rFonts w:ascii="Times New Roman" w:hAnsi="Times New Roman"/>
        </w:rPr>
        <w:t>Các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báo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giá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nhận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được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sau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thời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điểm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nêu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trên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sẽ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không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được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xem</w:t>
      </w:r>
      <w:proofErr w:type="spellEnd"/>
      <w:r w:rsidR="00347522">
        <w:rPr>
          <w:rFonts w:ascii="Times New Roman" w:hAnsi="Times New Roman"/>
        </w:rPr>
        <w:t xml:space="preserve"> </w:t>
      </w:r>
      <w:proofErr w:type="spellStart"/>
      <w:r w:rsidR="00347522">
        <w:rPr>
          <w:rFonts w:ascii="Times New Roman" w:hAnsi="Times New Roman"/>
        </w:rPr>
        <w:t>xét</w:t>
      </w:r>
      <w:proofErr w:type="spellEnd"/>
      <w:r w:rsidR="00347522">
        <w:rPr>
          <w:rFonts w:ascii="Times New Roman" w:hAnsi="Times New Roman"/>
        </w:rPr>
        <w:t>.</w:t>
      </w:r>
      <w:proofErr w:type="gramEnd"/>
    </w:p>
    <w:p w14:paraId="49C311D7" w14:textId="4EAF395A" w:rsidR="00CA0B13" w:rsidRPr="003917CA" w:rsidRDefault="00CA0B13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7522">
        <w:rPr>
          <w:rFonts w:ascii="Times New Roman" w:hAnsi="Times New Roman"/>
        </w:rPr>
        <w:t xml:space="preserve">4. </w:t>
      </w:r>
      <w:proofErr w:type="spellStart"/>
      <w:r w:rsidRPr="003917CA">
        <w:rPr>
          <w:rFonts w:ascii="Times New Roman" w:hAnsi="Times New Roman"/>
        </w:rPr>
        <w:t>Tài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liệu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gửi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kèm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proofErr w:type="gramStart"/>
      <w:r w:rsidRPr="003917CA">
        <w:rPr>
          <w:rFonts w:ascii="Times New Roman" w:hAnsi="Times New Roman"/>
        </w:rPr>
        <w:t>theo</w:t>
      </w:r>
      <w:proofErr w:type="spellEnd"/>
      <w:proofErr w:type="gram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thư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mời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chào</w:t>
      </w:r>
      <w:proofErr w:type="spellEnd"/>
      <w:r w:rsidRPr="003917CA">
        <w:rPr>
          <w:rFonts w:ascii="Times New Roman" w:hAnsi="Times New Roman"/>
        </w:rPr>
        <w:t xml:space="preserve"> </w:t>
      </w:r>
      <w:proofErr w:type="spellStart"/>
      <w:r w:rsidRPr="003917CA">
        <w:rPr>
          <w:rFonts w:ascii="Times New Roman" w:hAnsi="Times New Roman"/>
        </w:rPr>
        <w:t>giá</w:t>
      </w:r>
      <w:proofErr w:type="spellEnd"/>
      <w:r w:rsidRPr="003917CA">
        <w:rPr>
          <w:rFonts w:ascii="Times New Roman" w:hAnsi="Times New Roman"/>
        </w:rPr>
        <w:t>:</w:t>
      </w:r>
    </w:p>
    <w:p w14:paraId="456DDC21" w14:textId="085A1786" w:rsidR="00CA0B13" w:rsidRPr="00BA4309" w:rsidRDefault="00CA0B13" w:rsidP="00D739FF">
      <w:pPr>
        <w:spacing w:line="276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  <w:r w:rsidRPr="00BA4309">
        <w:rPr>
          <w:rFonts w:ascii="Times New Roman" w:hAnsi="Times New Roman"/>
          <w:i/>
          <w:iCs/>
        </w:rPr>
        <w:t xml:space="preserve">+ </w:t>
      </w:r>
      <w:proofErr w:type="spellStart"/>
      <w:r w:rsidRPr="00BA4309">
        <w:rPr>
          <w:rFonts w:ascii="Times New Roman" w:hAnsi="Times New Roman"/>
          <w:i/>
          <w:iCs/>
        </w:rPr>
        <w:t>Danh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mục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hàng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hoá</w:t>
      </w:r>
      <w:proofErr w:type="spellEnd"/>
      <w:r w:rsidRPr="00BA4309">
        <w:rPr>
          <w:rFonts w:ascii="Times New Roman" w:hAnsi="Times New Roman"/>
          <w:i/>
          <w:iCs/>
        </w:rPr>
        <w:t xml:space="preserve">, </w:t>
      </w:r>
      <w:proofErr w:type="spellStart"/>
      <w:r w:rsidRPr="00BA4309">
        <w:rPr>
          <w:rFonts w:ascii="Times New Roman" w:hAnsi="Times New Roman"/>
          <w:i/>
          <w:iCs/>
        </w:rPr>
        <w:t>dịch</w:t>
      </w:r>
      <w:proofErr w:type="spellEnd"/>
      <w:r w:rsidRPr="00BA4309">
        <w:rPr>
          <w:rFonts w:ascii="Times New Roman" w:hAnsi="Times New Roman"/>
          <w:i/>
          <w:iCs/>
        </w:rPr>
        <w:t xml:space="preserve"> </w:t>
      </w:r>
      <w:proofErr w:type="spellStart"/>
      <w:r w:rsidRPr="00BA4309">
        <w:rPr>
          <w:rFonts w:ascii="Times New Roman" w:hAnsi="Times New Roman"/>
          <w:i/>
          <w:iCs/>
        </w:rPr>
        <w:t>vụ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yêu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cầu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báo</w:t>
      </w:r>
      <w:proofErr w:type="spellEnd"/>
      <w:r w:rsidR="00347522">
        <w:rPr>
          <w:rFonts w:ascii="Times New Roman" w:hAnsi="Times New Roman"/>
          <w:i/>
          <w:iCs/>
        </w:rPr>
        <w:t xml:space="preserve"> </w:t>
      </w:r>
      <w:proofErr w:type="spellStart"/>
      <w:r w:rsidR="00347522">
        <w:rPr>
          <w:rFonts w:ascii="Times New Roman" w:hAnsi="Times New Roman"/>
          <w:i/>
          <w:iCs/>
        </w:rPr>
        <w:t>giá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: </w:t>
      </w:r>
      <w:proofErr w:type="spellStart"/>
      <w:r w:rsidR="00684418" w:rsidRPr="003917CA">
        <w:rPr>
          <w:rFonts w:ascii="Times New Roman" w:hAnsi="Times New Roman"/>
          <w:i/>
          <w:iCs/>
        </w:rPr>
        <w:t>Phụ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</w:t>
      </w:r>
      <w:proofErr w:type="spellStart"/>
      <w:r w:rsidR="00684418" w:rsidRPr="003917CA">
        <w:rPr>
          <w:rFonts w:ascii="Times New Roman" w:hAnsi="Times New Roman"/>
          <w:i/>
          <w:iCs/>
        </w:rPr>
        <w:t>lục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1</w:t>
      </w:r>
    </w:p>
    <w:p w14:paraId="0BBBCE11" w14:textId="0C45E8BB" w:rsidR="00CA0B13" w:rsidRPr="003917CA" w:rsidRDefault="00CA0B13" w:rsidP="00D739FF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BA4309">
        <w:rPr>
          <w:rFonts w:ascii="Times New Roman" w:hAnsi="Times New Roman"/>
          <w:i/>
          <w:iCs/>
        </w:rPr>
        <w:tab/>
      </w:r>
      <w:r w:rsidRPr="003917CA">
        <w:rPr>
          <w:rFonts w:ascii="Times New Roman" w:hAnsi="Times New Roman"/>
          <w:i/>
          <w:iCs/>
        </w:rPr>
        <w:t xml:space="preserve">+ </w:t>
      </w:r>
      <w:proofErr w:type="spellStart"/>
      <w:r w:rsidRPr="003917CA">
        <w:rPr>
          <w:rFonts w:ascii="Times New Roman" w:hAnsi="Times New Roman"/>
          <w:i/>
          <w:iCs/>
        </w:rPr>
        <w:t>Mẫu</w:t>
      </w:r>
      <w:proofErr w:type="spellEnd"/>
      <w:r w:rsidRPr="003917CA">
        <w:rPr>
          <w:rFonts w:ascii="Times New Roman" w:hAnsi="Times New Roman"/>
          <w:i/>
          <w:iCs/>
        </w:rPr>
        <w:t xml:space="preserve"> </w:t>
      </w:r>
      <w:proofErr w:type="spellStart"/>
      <w:r w:rsidRPr="003917CA">
        <w:rPr>
          <w:rFonts w:ascii="Times New Roman" w:hAnsi="Times New Roman"/>
          <w:i/>
          <w:iCs/>
        </w:rPr>
        <w:t>báo</w:t>
      </w:r>
      <w:proofErr w:type="spellEnd"/>
      <w:r w:rsidRPr="003917CA">
        <w:rPr>
          <w:rFonts w:ascii="Times New Roman" w:hAnsi="Times New Roman"/>
          <w:i/>
          <w:iCs/>
        </w:rPr>
        <w:t xml:space="preserve"> </w:t>
      </w:r>
      <w:proofErr w:type="spellStart"/>
      <w:r w:rsidRPr="003917CA">
        <w:rPr>
          <w:rFonts w:ascii="Times New Roman" w:hAnsi="Times New Roman"/>
          <w:i/>
          <w:iCs/>
        </w:rPr>
        <w:t>giá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: </w:t>
      </w:r>
      <w:proofErr w:type="spellStart"/>
      <w:r w:rsidR="00684418" w:rsidRPr="003917CA">
        <w:rPr>
          <w:rFonts w:ascii="Times New Roman" w:hAnsi="Times New Roman"/>
          <w:i/>
          <w:iCs/>
        </w:rPr>
        <w:t>Phụ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</w:t>
      </w:r>
      <w:proofErr w:type="spellStart"/>
      <w:r w:rsidR="00684418" w:rsidRPr="003917CA">
        <w:rPr>
          <w:rFonts w:ascii="Times New Roman" w:hAnsi="Times New Roman"/>
          <w:i/>
          <w:iCs/>
        </w:rPr>
        <w:t>lục</w:t>
      </w:r>
      <w:proofErr w:type="spellEnd"/>
      <w:r w:rsidR="00684418" w:rsidRPr="003917CA">
        <w:rPr>
          <w:rFonts w:ascii="Times New Roman" w:hAnsi="Times New Roman"/>
          <w:i/>
          <w:iCs/>
        </w:rPr>
        <w:t xml:space="preserve"> 2.</w:t>
      </w:r>
    </w:p>
    <w:p w14:paraId="3397AD98" w14:textId="7892D44C" w:rsidR="00773854" w:rsidRDefault="00962FD3" w:rsidP="00D739F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mời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các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Quý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Công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ty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quan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tâm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tham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gia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báo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giá</w:t>
      </w:r>
      <w:proofErr w:type="spellEnd"/>
      <w:r w:rsidR="00DE19B9">
        <w:rPr>
          <w:rFonts w:ascii="Times New Roman" w:hAnsi="Times New Roman"/>
        </w:rPr>
        <w:t xml:space="preserve">, </w:t>
      </w:r>
      <w:proofErr w:type="spellStart"/>
      <w:r w:rsidR="00DE19B9">
        <w:rPr>
          <w:rFonts w:ascii="Times New Roman" w:hAnsi="Times New Roman"/>
        </w:rPr>
        <w:t>gửi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hồ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sơ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về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Trung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tâm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Kiểm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soát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bệnh</w:t>
      </w:r>
      <w:proofErr w:type="spellEnd"/>
      <w:r w:rsidR="00DE19B9">
        <w:rPr>
          <w:rFonts w:ascii="Times New Roman" w:hAnsi="Times New Roman"/>
        </w:rPr>
        <w:t xml:space="preserve"> </w:t>
      </w:r>
      <w:proofErr w:type="spellStart"/>
      <w:r w:rsidR="00DE19B9">
        <w:rPr>
          <w:rFonts w:ascii="Times New Roman" w:hAnsi="Times New Roman"/>
        </w:rPr>
        <w:t>tật</w:t>
      </w:r>
      <w:proofErr w:type="spellEnd"/>
      <w:r w:rsidR="00DE19B9">
        <w:rPr>
          <w:rFonts w:ascii="Times New Roman" w:hAnsi="Times New Roman"/>
        </w:rPr>
        <w:t>.</w:t>
      </w:r>
      <w:proofErr w:type="gram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Xin</w:t>
      </w:r>
      <w:proofErr w:type="spellEnd"/>
      <w:r w:rsidR="002F61B4">
        <w:rPr>
          <w:rFonts w:ascii="Times New Roman" w:hAnsi="Times New Roman"/>
        </w:rPr>
        <w:t xml:space="preserve"> </w:t>
      </w:r>
      <w:proofErr w:type="spellStart"/>
      <w:r w:rsidR="002F61B4">
        <w:rPr>
          <w:rFonts w:ascii="Times New Roman" w:hAnsi="Times New Roman"/>
        </w:rPr>
        <w:t>t</w:t>
      </w:r>
      <w:r>
        <w:rPr>
          <w:rFonts w:ascii="Times New Roman" w:hAnsi="Times New Roman"/>
        </w:rPr>
        <w:t>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ơn</w:t>
      </w:r>
      <w:proofErr w:type="spellEnd"/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.</w:t>
      </w:r>
    </w:p>
    <w:p w14:paraId="5CEB7902" w14:textId="77777777" w:rsidR="00962FD3" w:rsidRPr="00962FD3" w:rsidRDefault="00962FD3" w:rsidP="00962FD3">
      <w:pPr>
        <w:rPr>
          <w:rFonts w:ascii="Times New Roman" w:hAnsi="Times New Roman"/>
        </w:rPr>
      </w:pPr>
    </w:p>
    <w:tbl>
      <w:tblPr>
        <w:tblW w:w="9513" w:type="dxa"/>
        <w:tblInd w:w="108" w:type="dxa"/>
        <w:tblLook w:val="01E0" w:firstRow="1" w:lastRow="1" w:firstColumn="1" w:lastColumn="1" w:noHBand="0" w:noVBand="0"/>
      </w:tblPr>
      <w:tblGrid>
        <w:gridCol w:w="4702"/>
        <w:gridCol w:w="4811"/>
      </w:tblGrid>
      <w:tr w:rsidR="00BA1B13" w:rsidRPr="00BB02AB" w14:paraId="186CABCE" w14:textId="77777777" w:rsidTr="007731DB">
        <w:trPr>
          <w:trHeight w:val="1680"/>
        </w:trPr>
        <w:tc>
          <w:tcPr>
            <w:tcW w:w="4702" w:type="dxa"/>
          </w:tcPr>
          <w:p w14:paraId="508E24EE" w14:textId="77777777" w:rsidR="00BA1B13" w:rsidRPr="00BB02AB" w:rsidRDefault="00BA1B13" w:rsidP="000C4AA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ơ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i nh</w:t>
            </w:r>
            <w:r w:rsidR="00C617E2"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ậ</w:t>
            </w:r>
            <w:r w:rsidRPr="00BB02AB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>n:</w:t>
            </w:r>
          </w:p>
          <w:p w14:paraId="782BAB2E" w14:textId="77777777" w:rsidR="00BA1B13" w:rsidRDefault="0021382A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Nh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kính gửi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14:paraId="3E52F30E" w14:textId="77777777" w:rsidR="00B60EA5" w:rsidRPr="00BB02AB" w:rsidRDefault="00B60EA5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Cổng thông tin điện tử CDC;</w:t>
            </w:r>
          </w:p>
          <w:p w14:paraId="0F4336EE" w14:textId="77777777" w:rsidR="00031AE0" w:rsidRPr="00BB02AB" w:rsidRDefault="00031AE0" w:rsidP="000C4AAE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Giám đốc, các phó giám đốc;</w:t>
            </w:r>
          </w:p>
          <w:p w14:paraId="7E28FD1D" w14:textId="6240E455" w:rsidR="00BA1B13" w:rsidRPr="00BB02AB" w:rsidRDefault="00C019E5" w:rsidP="00DE19B9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- L</w:t>
            </w:r>
            <w:r w:rsidR="00C617E2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ư</w:t>
            </w:r>
            <w:r w:rsidRPr="00BB02AB">
              <w:rPr>
                <w:rFonts w:ascii="Times New Roman" w:hAnsi="Times New Roman"/>
                <w:sz w:val="22"/>
                <w:szCs w:val="22"/>
                <w:lang w:val="nl-NL"/>
              </w:rPr>
              <w:t>u</w:t>
            </w:r>
            <w:r w:rsidR="0021382A" w:rsidRPr="00BB02AB">
              <w:rPr>
                <w:rFonts w:ascii="Times New Roman" w:hAnsi="Times New Roman"/>
                <w:sz w:val="22"/>
                <w:szCs w:val="22"/>
                <w:lang w:val="nl-NL"/>
              </w:rPr>
              <w:t>: VT</w:t>
            </w:r>
            <w:r w:rsidR="00B60EA5">
              <w:rPr>
                <w:rFonts w:ascii="Times New Roman" w:hAnsi="Times New Roman"/>
                <w:sz w:val="22"/>
                <w:szCs w:val="22"/>
                <w:lang w:val="nl-NL"/>
              </w:rPr>
              <w:t>, KH-NV.</w:t>
            </w:r>
          </w:p>
        </w:tc>
        <w:tc>
          <w:tcPr>
            <w:tcW w:w="4811" w:type="dxa"/>
          </w:tcPr>
          <w:p w14:paraId="05834D6E" w14:textId="77777777" w:rsidR="00851A70" w:rsidRPr="00BB02AB" w:rsidRDefault="00851A70" w:rsidP="000C4AAE">
            <w:pPr>
              <w:pStyle w:val="Heading1"/>
              <w:ind w:left="0" w:firstLine="0"/>
              <w:rPr>
                <w:rFonts w:ascii="Times New Roman" w:hAnsi="Times New Roman"/>
                <w:i w:val="0"/>
                <w:szCs w:val="28"/>
                <w:lang w:val="nl-NL"/>
              </w:rPr>
            </w:pPr>
            <w:r w:rsidRPr="00BB02AB">
              <w:rPr>
                <w:rFonts w:ascii="Times New Roman" w:hAnsi="Times New Roman"/>
                <w:i w:val="0"/>
                <w:szCs w:val="28"/>
                <w:lang w:val="nl-NL"/>
              </w:rPr>
              <w:t xml:space="preserve">GIÁM ĐỐC </w:t>
            </w:r>
          </w:p>
          <w:p w14:paraId="193E2D3C" w14:textId="77777777" w:rsidR="00851A70" w:rsidRPr="00BB02AB" w:rsidRDefault="00851A70" w:rsidP="000C4AAE">
            <w:pPr>
              <w:jc w:val="center"/>
              <w:rPr>
                <w:lang w:val="nl-NL"/>
              </w:rPr>
            </w:pPr>
          </w:p>
          <w:p w14:paraId="015A1A16" w14:textId="77777777" w:rsidR="00472F94" w:rsidRDefault="00472F94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78A775D0" w14:textId="77777777" w:rsidR="00B60EA5" w:rsidRDefault="00B60EA5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4B5F92C4" w14:textId="77777777" w:rsidR="00B60EA5" w:rsidRDefault="00B60EA5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2C8E454B" w14:textId="77777777" w:rsidR="00F02D94" w:rsidRPr="00BB02AB" w:rsidRDefault="00F02D94" w:rsidP="000C4AAE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</w:p>
          <w:p w14:paraId="69050AC9" w14:textId="77777777" w:rsidR="00472F94" w:rsidRPr="00BB02AB" w:rsidRDefault="00472F94" w:rsidP="000C4AAE">
            <w:pPr>
              <w:jc w:val="center"/>
              <w:rPr>
                <w:rFonts w:ascii="Times New Roman" w:hAnsi="Times New Roman"/>
                <w:b/>
                <w:iCs/>
                <w:sz w:val="2"/>
                <w:lang w:val="nl-NL"/>
              </w:rPr>
            </w:pPr>
          </w:p>
          <w:p w14:paraId="230F2E37" w14:textId="55A3C589" w:rsidR="00331523" w:rsidRPr="00BA4309" w:rsidRDefault="00F02D94" w:rsidP="00BA4309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>
              <w:rPr>
                <w:rFonts w:ascii="Times New Roman" w:hAnsi="Times New Roman"/>
                <w:b/>
                <w:iCs/>
                <w:lang w:val="nl-NL"/>
              </w:rPr>
              <w:t xml:space="preserve">Nguyễn </w:t>
            </w:r>
            <w:r w:rsidR="007731DB">
              <w:rPr>
                <w:rFonts w:ascii="Times New Roman" w:hAnsi="Times New Roman"/>
                <w:b/>
                <w:iCs/>
                <w:lang w:val="nl-NL"/>
              </w:rPr>
              <w:t>Chí Thanh</w:t>
            </w:r>
          </w:p>
        </w:tc>
      </w:tr>
    </w:tbl>
    <w:p w14:paraId="6B6B0BF6" w14:textId="77777777" w:rsidR="00A632EA" w:rsidRDefault="00A632EA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04B6C126" w14:textId="77777777" w:rsidR="00A632EA" w:rsidRDefault="00A632EA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721C8E1E" w14:textId="77777777" w:rsidR="00A632EA" w:rsidRDefault="00A632EA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p w14:paraId="1C07BDAD" w14:textId="7CA5C129" w:rsidR="00BA1B13" w:rsidRPr="00D6318F" w:rsidRDefault="002F61B4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lastRenderedPageBreak/>
        <w:t>Phụ lục 1</w:t>
      </w:r>
    </w:p>
    <w:p w14:paraId="1DC467BC" w14:textId="453B8A55" w:rsidR="002F61B4" w:rsidRDefault="00D739FF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  <w:r w:rsidRPr="00D6318F">
        <w:rPr>
          <w:rFonts w:ascii="Times New Roman" w:hAnsi="Times New Roman"/>
          <w:b/>
          <w:bCs/>
          <w:lang w:val="nl-NL"/>
        </w:rPr>
        <w:t>Bảng mô tả Danh mục yêu cầu báo giá</w:t>
      </w:r>
    </w:p>
    <w:p w14:paraId="450DDBEF" w14:textId="77777777" w:rsidR="00B96F97" w:rsidRDefault="00B96F97" w:rsidP="002F61B4">
      <w:pPr>
        <w:tabs>
          <w:tab w:val="left" w:pos="1139"/>
        </w:tabs>
        <w:jc w:val="center"/>
        <w:rPr>
          <w:rFonts w:ascii="Times New Roman" w:hAnsi="Times New Roman"/>
          <w:b/>
          <w:bCs/>
          <w:lang w:val="nl-NL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8"/>
        <w:gridCol w:w="5970"/>
        <w:gridCol w:w="1275"/>
        <w:gridCol w:w="1418"/>
      </w:tblGrid>
      <w:tr w:rsidR="00BA0CE4" w:rsidRPr="00B96F97" w14:paraId="7E493ABD" w14:textId="77777777" w:rsidTr="00BA0CE4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39CD8D" w14:textId="5A5F6FA7" w:rsidR="00BA0CE4" w:rsidRPr="00BA0CE4" w:rsidRDefault="00BA0CE4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38F9481" w14:textId="1A4B3169" w:rsidR="00BA0CE4" w:rsidRPr="00BA0CE4" w:rsidRDefault="00BA0CE4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cần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6410F06" w14:textId="011B1B81" w:rsidR="00BA0CE4" w:rsidRPr="00BA0CE4" w:rsidRDefault="00BA0CE4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vị</w:t>
            </w:r>
            <w:proofErr w:type="spellEnd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EA4440" w14:textId="688DF307" w:rsidR="00BA0CE4" w:rsidRPr="00BA0CE4" w:rsidRDefault="00BA0CE4" w:rsidP="00B96F97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BA0C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BA0C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0CE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lượng</w:t>
            </w:r>
            <w:proofErr w:type="spellEnd"/>
          </w:p>
        </w:tc>
      </w:tr>
      <w:tr w:rsidR="00B96F97" w:rsidRPr="00B96F97" w14:paraId="78C85131" w14:textId="77777777" w:rsidTr="00BA0CE4">
        <w:trPr>
          <w:trHeight w:val="6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D7D72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666E55" w14:textId="77777777" w:rsidR="00B96F97" w:rsidRPr="00B96F97" w:rsidRDefault="00B96F97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nghiệm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QCVN 01-1:2018/BYT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7A360F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CB8C0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B96F97" w:rsidRPr="00B96F97" w14:paraId="5C3CE37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C4C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8D005B" w14:textId="77777777" w:rsidR="00B96F97" w:rsidRPr="00B96F97" w:rsidRDefault="00B96F97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Chỉ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giám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sát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mức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3526A" w14:textId="77777777" w:rsidR="00B96F97" w:rsidRPr="00B96F97" w:rsidRDefault="00B96F97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8D7E8D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B96F97" w:rsidRPr="00B96F97" w14:paraId="779C66D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B92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E4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Coliform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4DF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832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14E67C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69C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DF5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E.coli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FE7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71C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884886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919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31B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Arsenic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B1E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E2A9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D9BC87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64A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46D2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dư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B77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F12A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2033C4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6CB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D9D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đục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BE7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696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FF338D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80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580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Màu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808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695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D1148C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957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95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Mùi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vị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53F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DE4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CA28B9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F6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AD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E25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DAF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DE8E9D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6FA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7B621A1" w14:textId="77777777" w:rsidR="00B96F97" w:rsidRPr="00B96F97" w:rsidRDefault="00B96F97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Các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nhóm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34F8E7" w14:textId="77777777" w:rsidR="00B96F97" w:rsidRPr="00B96F97" w:rsidRDefault="00B96F97" w:rsidP="00B96F97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3D977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B96F97" w:rsidRPr="00B96F97" w14:paraId="7A0D6BF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0E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F4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Tụ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cầu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(Staphylococcus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aureus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612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4ED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06F6EE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B99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9F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khuẩn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mủ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xanh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(Ps.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Aeruginosa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3E5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D71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3775F9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A76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37A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Amoni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(NH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3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4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+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1B1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73E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60A373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2B4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ECC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Antimon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Sb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098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403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A65CA1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D3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C52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Bari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Bs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6BA8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D89A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EAD684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89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A1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Bor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chung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cả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Borat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axit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Boric (B)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B5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9736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B09E16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0DB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104D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Cadmi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1B0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C0F0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24807E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B8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45F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Chì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Plumbum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Pb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2A8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A46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8D5A2C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C6A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C1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Chỉ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pecmanganat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2F6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D9D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856DDC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930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7E0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Chloride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-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812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AD1F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A00897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9B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BE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Chromi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F93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784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EFF015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B19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E0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(Cuprum) (Cu)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913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EC66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D7C73C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33D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CD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cứng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CaCO3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D2B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EBC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A804C7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E4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96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Fluor (F)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29A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E1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F83D16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69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C8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Kẽm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Zincum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 (Zn)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353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83F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7CDDDF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306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7A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Mangan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38D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E63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675513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A1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8DC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Natri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309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4C9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362CDB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775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53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Nhôm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Aluminium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 (Al)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6B6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7F3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D2BF10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185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4D2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Nickel (Ni)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B45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391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9F3BE6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C8C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EBF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Nitrat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(NO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3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-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A5D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8EB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43ED1F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F4F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47C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Nitrit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(NO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bscript"/>
              </w:rPr>
              <w:t>2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-</w:t>
            </w: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137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D38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87CBF0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DED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B9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Sắt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Ferrum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 (Fe)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177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A28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0D41E5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7E8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A9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Seleni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C94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5A4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29CA69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96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05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Sunphat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5AE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09B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202B3C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EB6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A7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Sunfua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0E1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24D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5D980A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BA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08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Thuỷ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Hydrargyrum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) (Hg)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944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88E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4F7939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17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972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chất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rắn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tan (TDS)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CDB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476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6E46FC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77B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F86D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Xyanua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(CN-)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44B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EA0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9B0B24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D97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67DA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1,1,1 -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Tricloroetan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EF2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DC7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36D8A1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1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CC9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Dicloroetan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EA67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C74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731C04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8C8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B7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Dicloroeten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FD5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39B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42DF0F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567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DCCF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Cacbontetraclorua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D94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37B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74A42B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95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EFF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Diclorometan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ED7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999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9F832E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32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ABC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Tetracloroeten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E79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FF7F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7BAA41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3A3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3E0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Tricloroeten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234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FC3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968AA7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6A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8D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Vinyl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clorua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EF42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BD1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63D332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B7F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0B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Benzen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CFF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160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C44420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272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86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Etylbenzen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451F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8D0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EA1B98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C88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A44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Phenol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Phenol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263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082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D38D0D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02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0E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Styren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E7A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DB2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A7F683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31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3F8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Toluen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95F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73C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6B6667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A0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0CED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Xylen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D28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D3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D100CE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FC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A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Diclorobenzen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118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63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9C9AC7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A20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AC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Monoclorobenzen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684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B32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F42B6C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F3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03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Triclorobenzen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4B6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7D4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C856FC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D92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BF0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Acrylamide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1B3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322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5047E7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B5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4D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Epiclohydrin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E77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BDF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B1750A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4E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DD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Hexacloro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butadien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4B3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E28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40712E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CB7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30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Dibromo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- 3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Cloropropan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017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EEB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963795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2BD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87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1,2 - 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Dicloropropan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99EB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E66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E67BDD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58E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B4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1,3 - 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Dichloropropen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866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967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FF6D5E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35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5EC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2,4 – 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74B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B54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CF0951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396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55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2,4 - DB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8E2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2CF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E3DB8A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3DE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1A70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Alachlor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322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BDA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14E561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DA5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B0A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Aldicarb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560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36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F38093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77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26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Atrazine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chloro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-s-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triazine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3C2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45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75898C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DF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F69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Carbofuran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50E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60A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62AE95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D7A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6D6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Chlorpyrifos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B75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B9C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6B65E2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B2B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63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Clodane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029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121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89B208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D1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DF2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Clorotoluron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FFA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DE9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971D5D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5E9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EDA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Cyanazine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4EB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CF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8A5A4C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A98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478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DDT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BA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22C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166E36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663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221A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Dichloprop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78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FE9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309680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88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2A6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Fenoprop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AD4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39E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E75E93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6F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F76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Hydroxyatrazine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FD1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61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B470C3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CD6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32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Isoproturon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471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03D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D6F243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F5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EB4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MCPA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4F5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CB88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5CC52C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61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AD1F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Mecoprop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6D0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AB0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E70E31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ACA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69E0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Methoxychlor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87F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2DE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EBCD50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8E7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1F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Molinate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65F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F6B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00E2E2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B6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82F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Pendimetalin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24F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497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772C75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788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00A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Permethrin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14C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451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6B14AB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419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23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Propanil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0CE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9C6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7E9A40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CF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688B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Simazine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886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53B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01B36E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C2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4D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Trifuralin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A71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5BD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CDB832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5D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8B1C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2,4,6 -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Triclorophenol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AA7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0D8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B650C8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9B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855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Bromat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76D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8F5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0952109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AAF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D55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Bromodichloromethane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9F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786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8E118A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FAD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A33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Bromoform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AD3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8C8E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59A8E22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399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88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ED9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Chloroform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95D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5A1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C12424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863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590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Dibromoacetonitrile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16B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4F8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2E8FB0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15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444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Dibromochloromethane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197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694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7E84C7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D9E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F0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Dichloroacetonitrile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EA81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DA3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0FC8CD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909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4B32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Dichloroacetic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acid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A28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7F1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3482E5A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35D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8C56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Formaldehyde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5BC8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2F2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1A99B7C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D0E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A961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Monochloramine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B83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145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68F48F5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590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8CD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Monochloroacetic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acid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775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B17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BE8304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BD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91A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Trichloroacetic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acid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A1B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A30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4B6B58A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FC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9BE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Trichloroaxetonitril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B65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D0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AC9E75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4E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E38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277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16B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7ED1215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B60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CD57" w14:textId="77777777" w:rsidR="00B96F97" w:rsidRPr="00B96F97" w:rsidRDefault="00B96F97" w:rsidP="00B96F9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5A6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B69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B96F97" w:rsidRPr="00B96F97" w14:paraId="2B7B040A" w14:textId="77777777" w:rsidTr="00BA0CE4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F8A45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C5EEE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nghiệm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mẫu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QCVN 08-MT:2015/BTNMT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6A13F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8BD51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B96F97" w:rsidRPr="00B96F97" w14:paraId="6616CCB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B2F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A6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C89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DF4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C97809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F0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0296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BOD5 (20°C)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17E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93F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0FB0B8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053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453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COD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19B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925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421484A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660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090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Ôxy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tan (DO)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5B7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8D3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424DA31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6B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29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rắn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lơ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lửng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(TSS)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E0A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C7F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72EF0C3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74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7CBE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Amoni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51F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AC3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D6CF9C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DB0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F8A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Clorua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Cl</w:t>
            </w:r>
            <w:proofErr w:type="spellEnd"/>
            <w:r w:rsidRPr="00B96F97">
              <w:rPr>
                <w:rFonts w:ascii="Times New Roman" w:hAnsi="Times New Roman"/>
                <w:color w:val="646464"/>
                <w:sz w:val="26"/>
                <w:szCs w:val="26"/>
              </w:rPr>
              <w:t>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1FB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C14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3DBF4D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802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7CD2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Florua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(F-)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2D6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DB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98CDC7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68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78A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Nitrit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DE4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754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0DD77BA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98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75ED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Nitrat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3E84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BEB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7E4F67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3FA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09C3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Phosphat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447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A0F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3E1245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AE1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874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Xyanua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(CN-)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010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D0B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FD8E02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EC9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FAEE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Asen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69A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84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4054AE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E76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CBC3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Cadimi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D4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AD9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65A06B8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9AB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2EF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Chì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Pb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7B0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75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4F1C22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95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D5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Crom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VI (Cr6+)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155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6DD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F0CA03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D4D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0CF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Crom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859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4BD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344DF49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36A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00CE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D20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AE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0B8AC6C4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D6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59DD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Kẽm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(Zn)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26E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84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3B8E25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5D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17A2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Niken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(Ni)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91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19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002042F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589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EC9A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Mangan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B5E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0B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7932908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55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149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(Hg)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253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8D3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0F15D7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65D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A850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Sắt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(Fe)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F76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B4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7668A13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806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53F3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bề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6B4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F5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CB292B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639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2ED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Aldrin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AD9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5E7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05BAEAE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3DE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B46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 xml:space="preserve">Benzene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hexachloride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(BHC)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662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CB5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E76098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DE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A4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Dieldrin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E72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85A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6035BDA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450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E8B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Dichloro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diphenyl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trichloroethane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(DDT</w:t>
            </w:r>
            <w:r w:rsidRPr="00B96F97">
              <w:rPr>
                <w:rFonts w:ascii="Times New Roman" w:hAnsi="Times New Roman"/>
                <w:color w:val="646464"/>
                <w:sz w:val="26"/>
                <w:szCs w:val="26"/>
              </w:rPr>
              <w:t>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FBB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74A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3265BDE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B3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C46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 xml:space="preserve">Heptachlor &amp;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Heptachlorepoxide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825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6FC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5883A258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6D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A8D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Phenol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1D7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1E6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6BF09D6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020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B9C0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dầu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(oils &amp; grease)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EF5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85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24DFAC8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32F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F5C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bon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hữu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(TOC)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D64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C0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6DF3B5F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C9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30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 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B11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A55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509070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25D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F47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 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74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2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4F58425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983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50F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Coliform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35A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16E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129027C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7DD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7B3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E.coli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2D4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0F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  <w:tr w:rsidR="00B96F97" w:rsidRPr="00B96F97" w14:paraId="6D4D1B10" w14:textId="77777777" w:rsidTr="00BA0CE4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533E3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III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87531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Xét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nghiệm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mẫu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nước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QCVN 09-MT:2015/BTNMT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D8ABA2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1316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B96F97" w:rsidRPr="00B96F97" w14:paraId="2F0FAEC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20A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F6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pH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47EA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76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5E763C1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A8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8E8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Chỉ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pecmanganat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C7C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FD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4E98162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104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7BA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rắn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tan (TDS)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023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3C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4C431C19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AB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BE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cứng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 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CaCO3)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5EC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08A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4A90ADA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BE7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E87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Amoni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D39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2C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1E6CEB0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198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602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Nitrit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(NO-2 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E116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8A3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7977CE2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2D1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C2D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Nitrat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(NO-3 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5C3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4D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29F69B9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7B0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CC6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Clorua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Cl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415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409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6F576C33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FFE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7F9C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Florua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(F-)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68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69E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5399313B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3F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20C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Sulfat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(SO42-)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D7F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FF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3898504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931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3125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Xyanua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(CN-)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5D7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B6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2896592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55B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83A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Asen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C32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0D2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557C4A1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DC2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978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Cadimi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526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3F8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4F5B5532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76A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CEE0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Chì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Pb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1CC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AB8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1C83A12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3720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D045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Crom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VI (Cr6+)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B47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2B6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7F8FB34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E7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7CDB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(Cu)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895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D0C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79BF5D5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E22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9137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Kẽm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(Zn)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E60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4A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011BADC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ED8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CAE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Niken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(Ni)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0AD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CF1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22DE710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3C4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38BB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Mangan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2C5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1C5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0A3C7955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AB7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6A86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ngân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(Hg)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4C2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4EB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5974D79C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63D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85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Sắt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(Fe)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0A8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0A5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722C4A7D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641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0B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Selen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(Se)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9107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369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68D872E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A5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E77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Aldrin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E2D2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98A3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03E5862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2B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A29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 xml:space="preserve">Benzene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hexachloride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(BHC)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E60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159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01DB5E9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3798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7E04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Dieldrin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10F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97F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3EB9995D" w14:textId="77777777" w:rsidTr="00BA0CE4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64FA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56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Dichloro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diphenyl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trichloroethane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(DDTS)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8EC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35C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086BADFA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39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64CE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 xml:space="preserve">Heptachlor &amp;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Heptachlorepoxide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2AA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6CB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45FDCBD7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F41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689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Phenol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47B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12ED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2716CC26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45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BB4F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 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C741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BE5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6A4D9B20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9EA7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62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phóng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xạ</w:t>
            </w:r>
            <w:proofErr w:type="spellEnd"/>
            <w:r w:rsidRPr="00B96F97">
              <w:rPr>
                <w:rFonts w:ascii="Times New Roman" w:hAnsi="Times New Roman"/>
                <w:sz w:val="26"/>
                <w:szCs w:val="26"/>
              </w:rPr>
              <w:t> 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5B8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17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5EE34F31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7F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64D2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sz w:val="26"/>
                <w:szCs w:val="26"/>
              </w:rPr>
              <w:t>Coliform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CA2C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B375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B96F97" w:rsidRPr="00B96F97" w14:paraId="75A7E51F" w14:textId="77777777" w:rsidTr="00BA0CE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F3C6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DF21" w14:textId="77777777" w:rsidR="00B96F97" w:rsidRPr="00B96F97" w:rsidRDefault="00B96F97" w:rsidP="00B96F9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E.coli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B38E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6F97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1BC4" w14:textId="77777777" w:rsidR="00B96F97" w:rsidRPr="00B96F97" w:rsidRDefault="00B96F97" w:rsidP="00B96F9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96F9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7C8E53EB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B365C2C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6F7B0349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D39F8BC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4082FD2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91F57DE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627AAB8D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7141A24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93B895A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C113D53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C6A8E1E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EDADD34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D64F899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5A1BDDA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58FD3DD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63A65A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095A9DE0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7467448F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8BE05E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6CF55498" w14:textId="77777777" w:rsidR="00AE4D69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1ABB37B8" w14:textId="77777777" w:rsidR="00AE4D69" w:rsidRPr="00D6318F" w:rsidRDefault="00AE4D69" w:rsidP="00D739FF">
      <w:pPr>
        <w:rPr>
          <w:rFonts w:ascii="Times New Roman" w:hAnsi="Times New Roman"/>
          <w:b/>
          <w:bCs/>
          <w:lang w:val="nl-NL"/>
        </w:rPr>
      </w:pPr>
    </w:p>
    <w:p w14:paraId="313398B9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proofErr w:type="spellStart"/>
      <w:r w:rsidRPr="00D6318F">
        <w:rPr>
          <w:rFonts w:ascii="Times New Roman" w:hAnsi="Times New Roman"/>
          <w:b/>
          <w:bCs/>
        </w:rPr>
        <w:t>Phụ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lục</w:t>
      </w:r>
      <w:proofErr w:type="spellEnd"/>
      <w:r w:rsidRPr="00D6318F">
        <w:rPr>
          <w:rFonts w:ascii="Times New Roman" w:hAnsi="Times New Roman"/>
          <w:b/>
          <w:bCs/>
        </w:rPr>
        <w:t xml:space="preserve"> 2: </w:t>
      </w:r>
    </w:p>
    <w:p w14:paraId="67B93429" w14:textId="72DA0660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proofErr w:type="spellStart"/>
      <w:r w:rsidRPr="00D6318F">
        <w:rPr>
          <w:rFonts w:ascii="Times New Roman" w:hAnsi="Times New Roman"/>
          <w:b/>
          <w:bCs/>
        </w:rPr>
        <w:t>Biểu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mẫu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Bảng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báo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giá</w:t>
      </w:r>
      <w:proofErr w:type="spellEnd"/>
    </w:p>
    <w:p w14:paraId="471308F2" w14:textId="724F74EB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>(</w:t>
      </w:r>
      <w:proofErr w:type="spellStart"/>
      <w:r w:rsidRPr="00D6318F">
        <w:rPr>
          <w:rFonts w:ascii="Times New Roman" w:hAnsi="Times New Roman"/>
          <w:i/>
          <w:iCs/>
        </w:rPr>
        <w:t>Kèm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theo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="002E342D">
        <w:rPr>
          <w:rFonts w:ascii="Times New Roman" w:hAnsi="Times New Roman"/>
          <w:i/>
          <w:iCs/>
        </w:rPr>
        <w:t>T</w:t>
      </w:r>
      <w:r w:rsidR="00873D36">
        <w:rPr>
          <w:rFonts w:ascii="Times New Roman" w:hAnsi="Times New Roman"/>
          <w:i/>
          <w:iCs/>
        </w:rPr>
        <w:t>hư</w:t>
      </w:r>
      <w:proofErr w:type="spellEnd"/>
      <w:r w:rsidR="00873D36">
        <w:rPr>
          <w:rFonts w:ascii="Times New Roman" w:hAnsi="Times New Roman"/>
          <w:i/>
          <w:iCs/>
        </w:rPr>
        <w:t xml:space="preserve"> </w:t>
      </w:r>
      <w:proofErr w:type="spellStart"/>
      <w:r w:rsidR="00873D36">
        <w:rPr>
          <w:rFonts w:ascii="Times New Roman" w:hAnsi="Times New Roman"/>
          <w:i/>
          <w:iCs/>
        </w:rPr>
        <w:t>mời</w:t>
      </w:r>
      <w:proofErr w:type="spellEnd"/>
      <w:r w:rsidR="00873D36">
        <w:rPr>
          <w:rFonts w:ascii="Times New Roman" w:hAnsi="Times New Roman"/>
          <w:i/>
          <w:iCs/>
        </w:rPr>
        <w:t xml:space="preserve"> </w:t>
      </w:r>
      <w:proofErr w:type="spellStart"/>
      <w:r w:rsidR="00873D36">
        <w:rPr>
          <w:rFonts w:ascii="Times New Roman" w:hAnsi="Times New Roman"/>
          <w:i/>
          <w:iCs/>
        </w:rPr>
        <w:t>số</w:t>
      </w:r>
      <w:proofErr w:type="spellEnd"/>
      <w:r w:rsidR="00873D36">
        <w:rPr>
          <w:rFonts w:ascii="Times New Roman" w:hAnsi="Times New Roman"/>
          <w:i/>
          <w:iCs/>
        </w:rPr>
        <w:t xml:space="preserve"> 484</w:t>
      </w:r>
      <w:r w:rsidR="003B2FCE">
        <w:rPr>
          <w:rFonts w:ascii="Times New Roman" w:hAnsi="Times New Roman"/>
          <w:i/>
          <w:iCs/>
        </w:rPr>
        <w:t xml:space="preserve"> /TM-KSBT </w:t>
      </w:r>
      <w:proofErr w:type="spellStart"/>
      <w:r w:rsidR="003B2FCE">
        <w:rPr>
          <w:rFonts w:ascii="Times New Roman" w:hAnsi="Times New Roman"/>
          <w:i/>
          <w:iCs/>
        </w:rPr>
        <w:t>ngày</w:t>
      </w:r>
      <w:proofErr w:type="spellEnd"/>
      <w:r w:rsidR="003B2FCE">
        <w:rPr>
          <w:rFonts w:ascii="Times New Roman" w:hAnsi="Times New Roman"/>
          <w:i/>
          <w:iCs/>
        </w:rPr>
        <w:t xml:space="preserve"> 18</w:t>
      </w:r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tháng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r w:rsidR="002E342D">
        <w:rPr>
          <w:rFonts w:ascii="Times New Roman" w:hAnsi="Times New Roman"/>
          <w:i/>
          <w:iCs/>
        </w:rPr>
        <w:t>8</w:t>
      </w:r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năm</w:t>
      </w:r>
      <w:proofErr w:type="spellEnd"/>
      <w:r w:rsidRPr="00D6318F">
        <w:rPr>
          <w:rFonts w:ascii="Times New Roman" w:hAnsi="Times New Roman"/>
          <w:i/>
          <w:iCs/>
        </w:rPr>
        <w:t xml:space="preserve"> 2023 </w:t>
      </w:r>
      <w:proofErr w:type="spellStart"/>
      <w:r w:rsidRPr="00D6318F">
        <w:rPr>
          <w:rFonts w:ascii="Times New Roman" w:hAnsi="Times New Roman"/>
          <w:i/>
          <w:iCs/>
        </w:rPr>
        <w:t>của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Trung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tâm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Kiểm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soát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bệnh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tật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Hà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Tĩnh</w:t>
      </w:r>
      <w:proofErr w:type="spellEnd"/>
      <w:r w:rsidRPr="00D6318F">
        <w:rPr>
          <w:rFonts w:ascii="Times New Roman" w:hAnsi="Times New Roman"/>
          <w:i/>
          <w:iCs/>
        </w:rPr>
        <w:t>)</w:t>
      </w:r>
    </w:p>
    <w:p w14:paraId="5DBA1E87" w14:textId="77777777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</w:p>
    <w:p w14:paraId="404B1603" w14:textId="77777777" w:rsidR="002F61B4" w:rsidRPr="00D6318F" w:rsidRDefault="002F61B4" w:rsidP="002F61B4">
      <w:pPr>
        <w:jc w:val="both"/>
        <w:rPr>
          <w:rFonts w:ascii="Times New Roman" w:hAnsi="Times New Roman"/>
          <w:b/>
          <w:bCs/>
          <w:sz w:val="30"/>
          <w:szCs w:val="30"/>
        </w:rPr>
      </w:pP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Thông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tin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của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đơn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vị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báo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  <w:sz w:val="30"/>
          <w:szCs w:val="30"/>
        </w:rPr>
        <w:t>giá</w:t>
      </w:r>
      <w:proofErr w:type="spellEnd"/>
      <w:r w:rsidRPr="00D6318F">
        <w:rPr>
          <w:rFonts w:ascii="Times New Roman" w:hAnsi="Times New Roman"/>
          <w:b/>
          <w:bCs/>
          <w:sz w:val="30"/>
          <w:szCs w:val="30"/>
        </w:rPr>
        <w:t>:</w:t>
      </w:r>
    </w:p>
    <w:p w14:paraId="1B9852B9" w14:textId="77777777" w:rsidR="002F61B4" w:rsidRPr="00D6318F" w:rsidRDefault="002F61B4" w:rsidP="002F61B4">
      <w:pPr>
        <w:jc w:val="both"/>
        <w:rPr>
          <w:rFonts w:ascii="Times New Roman" w:hAnsi="Times New Roman"/>
          <w:sz w:val="30"/>
          <w:szCs w:val="30"/>
        </w:rPr>
      </w:pPr>
      <w:r w:rsidRPr="00D6318F">
        <w:rPr>
          <w:rFonts w:ascii="Times New Roman" w:hAnsi="Times New Roman"/>
          <w:sz w:val="30"/>
          <w:szCs w:val="30"/>
        </w:rPr>
        <w:t>(</w:t>
      </w:r>
      <w:proofErr w:type="spellStart"/>
      <w:r w:rsidRPr="00D6318F">
        <w:rPr>
          <w:rFonts w:ascii="Times New Roman" w:hAnsi="Times New Roman"/>
          <w:sz w:val="30"/>
          <w:szCs w:val="30"/>
        </w:rPr>
        <w:t>Tên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6318F">
        <w:rPr>
          <w:rFonts w:ascii="Times New Roman" w:hAnsi="Times New Roman"/>
          <w:sz w:val="30"/>
          <w:szCs w:val="30"/>
        </w:rPr>
        <w:t>địa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chỉ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6318F">
        <w:rPr>
          <w:rFonts w:ascii="Times New Roman" w:hAnsi="Times New Roman"/>
          <w:sz w:val="30"/>
          <w:szCs w:val="30"/>
        </w:rPr>
        <w:t>số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điện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thoại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, email, </w:t>
      </w:r>
      <w:proofErr w:type="spellStart"/>
      <w:r w:rsidRPr="00D6318F">
        <w:rPr>
          <w:rFonts w:ascii="Times New Roman" w:hAnsi="Times New Roman"/>
          <w:sz w:val="30"/>
          <w:szCs w:val="30"/>
        </w:rPr>
        <w:t>mã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số</w:t>
      </w:r>
      <w:proofErr w:type="spellEnd"/>
      <w:r w:rsidRPr="00D6318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6318F">
        <w:rPr>
          <w:rFonts w:ascii="Times New Roman" w:hAnsi="Times New Roman"/>
          <w:sz w:val="30"/>
          <w:szCs w:val="30"/>
        </w:rPr>
        <w:t>thuế</w:t>
      </w:r>
      <w:proofErr w:type="spellEnd"/>
      <w:r w:rsidRPr="00D6318F">
        <w:rPr>
          <w:rFonts w:ascii="Times New Roman" w:hAnsi="Times New Roman"/>
          <w:sz w:val="30"/>
          <w:szCs w:val="30"/>
        </w:rPr>
        <w:t>)</w:t>
      </w:r>
    </w:p>
    <w:p w14:paraId="62AF1410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3DAA50AF" w14:textId="77777777" w:rsidR="002F61B4" w:rsidRPr="00D6318F" w:rsidRDefault="002F61B4" w:rsidP="002F61B4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6318F">
        <w:rPr>
          <w:rFonts w:ascii="Times New Roman" w:hAnsi="Times New Roman"/>
          <w:b/>
          <w:bCs/>
          <w:sz w:val="36"/>
          <w:szCs w:val="36"/>
        </w:rPr>
        <w:t>BẢNG BÁO GIÁ</w:t>
      </w:r>
    </w:p>
    <w:p w14:paraId="49E61C5F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  <w:proofErr w:type="spellStart"/>
      <w:r w:rsidRPr="00D6318F">
        <w:rPr>
          <w:rFonts w:ascii="Times New Roman" w:hAnsi="Times New Roman"/>
        </w:rPr>
        <w:t>Kính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gửi</w:t>
      </w:r>
      <w:proofErr w:type="spellEnd"/>
      <w:r w:rsidRPr="00D6318F">
        <w:rPr>
          <w:rFonts w:ascii="Times New Roman" w:hAnsi="Times New Roman"/>
        </w:rPr>
        <w:t xml:space="preserve">: </w:t>
      </w:r>
      <w:proofErr w:type="spellStart"/>
      <w:r w:rsidRPr="00D6318F">
        <w:rPr>
          <w:rFonts w:ascii="Times New Roman" w:hAnsi="Times New Roman"/>
        </w:rPr>
        <w:t>Quý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khách</w:t>
      </w:r>
      <w:proofErr w:type="spellEnd"/>
      <w:r w:rsidRPr="00D6318F">
        <w:rPr>
          <w:rFonts w:ascii="Times New Roman" w:hAnsi="Times New Roman"/>
        </w:rPr>
        <w:t xml:space="preserve"> </w:t>
      </w:r>
      <w:proofErr w:type="spellStart"/>
      <w:r w:rsidRPr="00D6318F">
        <w:rPr>
          <w:rFonts w:ascii="Times New Roman" w:hAnsi="Times New Roman"/>
        </w:rPr>
        <w:t>hàng</w:t>
      </w:r>
      <w:proofErr w:type="spellEnd"/>
    </w:p>
    <w:p w14:paraId="40950039" w14:textId="77777777" w:rsidR="002F61B4" w:rsidRPr="00D6318F" w:rsidRDefault="002F61B4" w:rsidP="002F61B4">
      <w:pPr>
        <w:jc w:val="center"/>
        <w:rPr>
          <w:rFonts w:ascii="Times New Roman" w:hAnsi="Times New Roman"/>
        </w:rPr>
      </w:pPr>
    </w:p>
    <w:p w14:paraId="1BDB3757" w14:textId="7777777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18F">
        <w:rPr>
          <w:rFonts w:ascii="Times New Roman" w:hAnsi="Times New Roman"/>
          <w:sz w:val="27"/>
          <w:szCs w:val="27"/>
        </w:rPr>
        <w:t>Chúng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tôi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tên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Công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proofErr w:type="gramStart"/>
      <w:r w:rsidRPr="00D6318F">
        <w:rPr>
          <w:rFonts w:ascii="Times New Roman" w:hAnsi="Times New Roman"/>
          <w:i/>
          <w:iCs/>
          <w:sz w:val="27"/>
          <w:szCs w:val="27"/>
        </w:rPr>
        <w:t>ty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>:</w:t>
      </w:r>
      <w:proofErr w:type="gramEnd"/>
      <w:r w:rsidRPr="00D6318F">
        <w:rPr>
          <w:rFonts w:ascii="Times New Roman" w:hAnsi="Times New Roman"/>
          <w:i/>
          <w:iCs/>
          <w:sz w:val="27"/>
          <w:szCs w:val="27"/>
        </w:rPr>
        <w:t>……..</w:t>
      </w:r>
      <w:r w:rsidRPr="00D6318F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D6318F">
        <w:rPr>
          <w:rFonts w:ascii="Times New Roman" w:hAnsi="Times New Roman"/>
          <w:sz w:val="27"/>
          <w:szCs w:val="27"/>
        </w:rPr>
        <w:t>có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chỉ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tại</w:t>
      </w:r>
      <w:proofErr w:type="spellEnd"/>
      <w:r w:rsidRPr="00D6318F">
        <w:rPr>
          <w:rFonts w:ascii="Times New Roman" w:hAnsi="Times New Roman"/>
          <w:sz w:val="27"/>
          <w:szCs w:val="27"/>
        </w:rPr>
        <w:t>:……………………………..</w:t>
      </w:r>
    </w:p>
    <w:p w14:paraId="33FA1A39" w14:textId="22ABAE87" w:rsidR="002F61B4" w:rsidRPr="00D6318F" w:rsidRDefault="002F61B4" w:rsidP="00D739FF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D6318F">
        <w:rPr>
          <w:rFonts w:ascii="Times New Roman" w:hAnsi="Times New Roman"/>
          <w:sz w:val="27"/>
          <w:szCs w:val="27"/>
        </w:rPr>
        <w:t>Xin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gửi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đến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khách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bảng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như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sau</w:t>
      </w:r>
      <w:proofErr w:type="spellEnd"/>
      <w:r w:rsidRPr="00D6318F">
        <w:rPr>
          <w:rFonts w:ascii="Times New Roman" w:hAnsi="Times New Roman"/>
          <w:sz w:val="27"/>
          <w:szCs w:val="27"/>
        </w:rPr>
        <w:t>:</w:t>
      </w:r>
    </w:p>
    <w:p w14:paraId="24C3A772" w14:textId="0415EF68" w:rsidR="00347522" w:rsidRPr="00D6318F" w:rsidRDefault="00347522" w:rsidP="00D739FF">
      <w:pPr>
        <w:jc w:val="both"/>
        <w:rPr>
          <w:rFonts w:ascii="Times New Roman" w:hAnsi="Times New Roman"/>
          <w:sz w:val="26"/>
          <w:szCs w:val="26"/>
        </w:rPr>
      </w:pPr>
      <w:r w:rsidRPr="00D6318F">
        <w:rPr>
          <w:rFonts w:ascii="Times New Roman" w:hAnsi="Times New Roman"/>
          <w:sz w:val="27"/>
          <w:szCs w:val="27"/>
        </w:rPr>
        <w:t xml:space="preserve">1.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mục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hoá</w:t>
      </w:r>
      <w:proofErr w:type="spellEnd"/>
      <w:r w:rsidRPr="00D6318F">
        <w:rPr>
          <w:rFonts w:ascii="Times New Roman" w:hAnsi="Times New Roman"/>
          <w:sz w:val="27"/>
          <w:szCs w:val="27"/>
        </w:rPr>
        <w:t>:</w:t>
      </w:r>
    </w:p>
    <w:tbl>
      <w:tblPr>
        <w:tblStyle w:val="TableGrid"/>
        <w:tblW w:w="9923" w:type="dxa"/>
        <w:jc w:val="center"/>
        <w:tblInd w:w="-1026" w:type="dxa"/>
        <w:tblLook w:val="04A0" w:firstRow="1" w:lastRow="0" w:firstColumn="1" w:lastColumn="0" w:noHBand="0" w:noVBand="1"/>
      </w:tblPr>
      <w:tblGrid>
        <w:gridCol w:w="784"/>
        <w:gridCol w:w="1910"/>
        <w:gridCol w:w="2693"/>
        <w:gridCol w:w="1559"/>
        <w:gridCol w:w="1418"/>
        <w:gridCol w:w="1559"/>
      </w:tblGrid>
      <w:tr w:rsidR="003B2FCE" w:rsidRPr="00D6318F" w14:paraId="7CA8F22A" w14:textId="77777777" w:rsidTr="003B2FCE">
        <w:trPr>
          <w:jc w:val="center"/>
        </w:trPr>
        <w:tc>
          <w:tcPr>
            <w:tcW w:w="784" w:type="dxa"/>
            <w:vAlign w:val="center"/>
          </w:tcPr>
          <w:p w14:paraId="05AF499D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STT</w:t>
            </w:r>
          </w:p>
        </w:tc>
        <w:tc>
          <w:tcPr>
            <w:tcW w:w="1910" w:type="dxa"/>
            <w:vAlign w:val="center"/>
          </w:tcPr>
          <w:p w14:paraId="30A7C98D" w14:textId="253D6BE1" w:rsidR="003B2FCE" w:rsidRPr="00D6318F" w:rsidRDefault="003B2FCE" w:rsidP="003B2FC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Tên</w:t>
            </w:r>
            <w:proofErr w:type="spellEnd"/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chỉ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tiêu</w:t>
            </w:r>
            <w:proofErr w:type="spellEnd"/>
          </w:p>
        </w:tc>
        <w:tc>
          <w:tcPr>
            <w:tcW w:w="2693" w:type="dxa"/>
            <w:vAlign w:val="center"/>
          </w:tcPr>
          <w:p w14:paraId="0C860F15" w14:textId="053AA4F6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pháp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xét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nghiệm</w:t>
            </w:r>
            <w:proofErr w:type="spellEnd"/>
          </w:p>
        </w:tc>
        <w:tc>
          <w:tcPr>
            <w:tcW w:w="1559" w:type="dxa"/>
            <w:vAlign w:val="center"/>
          </w:tcPr>
          <w:p w14:paraId="0DFD4C55" w14:textId="303C886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lượng</w:t>
            </w:r>
            <w:proofErr w:type="spellEnd"/>
          </w:p>
        </w:tc>
        <w:tc>
          <w:tcPr>
            <w:tcW w:w="1418" w:type="dxa"/>
            <w:vAlign w:val="center"/>
          </w:tcPr>
          <w:p w14:paraId="49661918" w14:textId="786BC468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giá</w:t>
            </w:r>
            <w:proofErr w:type="spellEnd"/>
          </w:p>
        </w:tc>
        <w:tc>
          <w:tcPr>
            <w:tcW w:w="1559" w:type="dxa"/>
            <w:vAlign w:val="center"/>
          </w:tcPr>
          <w:p w14:paraId="6CDD7ABE" w14:textId="30FEA8C1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tiền</w:t>
            </w:r>
            <w:proofErr w:type="spellEnd"/>
          </w:p>
        </w:tc>
      </w:tr>
      <w:tr w:rsidR="003B2FCE" w:rsidRPr="00D6318F" w14:paraId="0DEA80D5" w14:textId="77777777" w:rsidTr="003B2FCE">
        <w:trPr>
          <w:jc w:val="center"/>
        </w:trPr>
        <w:tc>
          <w:tcPr>
            <w:tcW w:w="784" w:type="dxa"/>
            <w:vAlign w:val="center"/>
          </w:tcPr>
          <w:p w14:paraId="785F2E44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910" w:type="dxa"/>
            <w:vAlign w:val="center"/>
          </w:tcPr>
          <w:p w14:paraId="767ECE07" w14:textId="75675270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14:paraId="5BBAAD46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239644A7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56D4758F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2FAEE650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B2FCE" w:rsidRPr="00D6318F" w14:paraId="1A719562" w14:textId="77777777" w:rsidTr="003B2FCE">
        <w:trPr>
          <w:jc w:val="center"/>
        </w:trPr>
        <w:tc>
          <w:tcPr>
            <w:tcW w:w="784" w:type="dxa"/>
            <w:vAlign w:val="center"/>
          </w:tcPr>
          <w:p w14:paraId="785D36AE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1910" w:type="dxa"/>
            <w:vAlign w:val="center"/>
          </w:tcPr>
          <w:p w14:paraId="2B07A01B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14:paraId="3B668E5C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687023D4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311B7600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058AACC1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3B2FCE" w:rsidRPr="00D6318F" w14:paraId="00F0E294" w14:textId="77777777" w:rsidTr="003B2FCE">
        <w:trPr>
          <w:jc w:val="center"/>
        </w:trPr>
        <w:tc>
          <w:tcPr>
            <w:tcW w:w="784" w:type="dxa"/>
            <w:vAlign w:val="center"/>
          </w:tcPr>
          <w:p w14:paraId="127CA26D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318F">
              <w:rPr>
                <w:rFonts w:ascii="Times New Roman" w:hAnsi="Times New Roman"/>
                <w:b/>
                <w:bCs/>
                <w:sz w:val="27"/>
                <w:szCs w:val="27"/>
              </w:rPr>
              <w:t>….</w:t>
            </w:r>
          </w:p>
        </w:tc>
        <w:tc>
          <w:tcPr>
            <w:tcW w:w="1910" w:type="dxa"/>
            <w:vAlign w:val="center"/>
          </w:tcPr>
          <w:p w14:paraId="526FF08F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693" w:type="dxa"/>
            <w:vAlign w:val="center"/>
          </w:tcPr>
          <w:p w14:paraId="7E02521C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3A14E778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4F00C4A1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14:paraId="6B842CC0" w14:textId="77777777" w:rsidR="003B2FCE" w:rsidRPr="00D6318F" w:rsidRDefault="003B2FCE" w:rsidP="00D739FF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</w:tbl>
    <w:p w14:paraId="73D56DD1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này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có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hiệu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lực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vòng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: </w:t>
      </w:r>
      <w:r w:rsidR="002F61B4" w:rsidRPr="00D6318F">
        <w:rPr>
          <w:rFonts w:ascii="Times New Roman" w:hAnsi="Times New Roman"/>
          <w:sz w:val="27"/>
          <w:szCs w:val="27"/>
        </w:rPr>
        <w:t xml:space="preserve">…….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ngày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kể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F61B4" w:rsidRPr="00D6318F">
        <w:rPr>
          <w:rFonts w:ascii="Times New Roman" w:hAnsi="Times New Roman"/>
          <w:sz w:val="27"/>
          <w:szCs w:val="27"/>
        </w:rPr>
        <w:t>từ</w:t>
      </w:r>
      <w:proofErr w:type="spellEnd"/>
      <w:r w:rsidR="002F61B4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hành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r w:rsidRPr="00D6318F">
        <w:rPr>
          <w:rFonts w:ascii="Times New Roman" w:hAnsi="Times New Roman"/>
          <w:i/>
          <w:iCs/>
          <w:sz w:val="27"/>
          <w:szCs w:val="27"/>
        </w:rPr>
        <w:t>(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ghi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cụ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thể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số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nhưng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nhỏ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hơn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 xml:space="preserve"> 90 </w:t>
      </w:r>
      <w:proofErr w:type="spellStart"/>
      <w:r w:rsidRPr="00D6318F">
        <w:rPr>
          <w:rFonts w:ascii="Times New Roman" w:hAnsi="Times New Roman"/>
          <w:i/>
          <w:iCs/>
          <w:sz w:val="27"/>
          <w:szCs w:val="27"/>
        </w:rPr>
        <w:t>ngày</w:t>
      </w:r>
      <w:proofErr w:type="spellEnd"/>
      <w:r w:rsidRPr="00D6318F">
        <w:rPr>
          <w:rFonts w:ascii="Times New Roman" w:hAnsi="Times New Roman"/>
          <w:i/>
          <w:iCs/>
          <w:sz w:val="27"/>
          <w:szCs w:val="27"/>
        </w:rPr>
        <w:t>).</w:t>
      </w:r>
    </w:p>
    <w:p w14:paraId="6A3867AE" w14:textId="6C431765" w:rsidR="00D739FF" w:rsidRPr="00D6318F" w:rsidRDefault="009B3CB9" w:rsidP="00D739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3</w:t>
      </w:r>
      <w:r w:rsidR="00347522" w:rsidRPr="00D6318F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Chúng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tôi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 xml:space="preserve"> cam </w:t>
      </w:r>
      <w:proofErr w:type="spellStart"/>
      <w:r w:rsidR="00347522" w:rsidRPr="00D6318F">
        <w:rPr>
          <w:rFonts w:ascii="Times New Roman" w:hAnsi="Times New Roman"/>
          <w:sz w:val="27"/>
          <w:szCs w:val="27"/>
        </w:rPr>
        <w:t>kết</w:t>
      </w:r>
      <w:proofErr w:type="spellEnd"/>
      <w:r w:rsidR="00347522" w:rsidRPr="00D6318F">
        <w:rPr>
          <w:rFonts w:ascii="Times New Roman" w:hAnsi="Times New Roman"/>
          <w:sz w:val="27"/>
          <w:szCs w:val="27"/>
        </w:rPr>
        <w:t>:</w:t>
      </w:r>
    </w:p>
    <w:p w14:paraId="4ED1F0B5" w14:textId="77777777" w:rsidR="00D739FF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đang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trình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thực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hiện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thủ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tục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giải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thể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D6318F">
        <w:rPr>
          <w:rFonts w:ascii="Times New Roman" w:hAnsi="Times New Roman"/>
          <w:sz w:val="27"/>
          <w:szCs w:val="27"/>
        </w:rPr>
        <w:t>thu</w:t>
      </w:r>
      <w:proofErr w:type="spellEnd"/>
      <w:proofErr w:type="gram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hồi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Giấy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chứng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nhận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nghiệp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Giấy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chứng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nhận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ký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hộ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kinh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hoặc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tài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liệu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tương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đương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;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thuộc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trường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hợp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mất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khả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năng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toán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theo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luật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về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doanh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nghiệp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4B6507A1" w14:textId="275DA6BA" w:rsidR="00347522" w:rsidRPr="00D6318F" w:rsidRDefault="00347522" w:rsidP="00D739FF">
      <w:pPr>
        <w:jc w:val="both"/>
        <w:rPr>
          <w:rFonts w:ascii="Times New Roman" w:hAnsi="Times New Roman"/>
          <w:sz w:val="24"/>
          <w:szCs w:val="24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các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thiết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bị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y </w:t>
      </w:r>
      <w:proofErr w:type="spellStart"/>
      <w:r w:rsidRPr="00D6318F">
        <w:rPr>
          <w:rFonts w:ascii="Times New Roman" w:hAnsi="Times New Roman"/>
          <w:sz w:val="27"/>
          <w:szCs w:val="27"/>
        </w:rPr>
        <w:t>tế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nêu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là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phù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hợp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6318F">
        <w:rPr>
          <w:rFonts w:ascii="Times New Roman" w:hAnsi="Times New Roman"/>
          <w:sz w:val="27"/>
          <w:szCs w:val="27"/>
        </w:rPr>
        <w:t>không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6318F">
        <w:rPr>
          <w:rFonts w:ascii="Times New Roman" w:hAnsi="Times New Roman"/>
          <w:sz w:val="27"/>
          <w:szCs w:val="27"/>
        </w:rPr>
        <w:t>vi</w:t>
      </w:r>
      <w:proofErr w:type="gram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phạm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quy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định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của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pháp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luật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về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cạnh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tranh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D6318F">
        <w:rPr>
          <w:rFonts w:ascii="Times New Roman" w:hAnsi="Times New Roman"/>
          <w:sz w:val="27"/>
          <w:szCs w:val="27"/>
        </w:rPr>
        <w:t>bán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phá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7DE29A61" w14:textId="77777777" w:rsidR="00347522" w:rsidRPr="00D6318F" w:rsidRDefault="00347522" w:rsidP="00D739FF">
      <w:pPr>
        <w:rPr>
          <w:rFonts w:ascii="Times New Roman" w:hAnsi="Times New Roman"/>
          <w:sz w:val="27"/>
          <w:szCs w:val="27"/>
        </w:rPr>
      </w:pPr>
      <w:r w:rsidRPr="00D6318F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Pr="00D6318F">
        <w:rPr>
          <w:rFonts w:ascii="Times New Roman" w:hAnsi="Times New Roman"/>
          <w:sz w:val="27"/>
          <w:szCs w:val="27"/>
        </w:rPr>
        <w:t>Những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thông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tin </w:t>
      </w:r>
      <w:proofErr w:type="spellStart"/>
      <w:r w:rsidRPr="00D6318F">
        <w:rPr>
          <w:rFonts w:ascii="Times New Roman" w:hAnsi="Times New Roman"/>
          <w:sz w:val="27"/>
          <w:szCs w:val="27"/>
        </w:rPr>
        <w:t>nêu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trong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báo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giá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là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trung</w:t>
      </w:r>
      <w:proofErr w:type="spellEnd"/>
      <w:r w:rsidRPr="00D6318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6318F">
        <w:rPr>
          <w:rFonts w:ascii="Times New Roman" w:hAnsi="Times New Roman"/>
          <w:sz w:val="27"/>
          <w:szCs w:val="27"/>
        </w:rPr>
        <w:t>thực</w:t>
      </w:r>
      <w:proofErr w:type="spellEnd"/>
      <w:r w:rsidRPr="00D6318F">
        <w:rPr>
          <w:rFonts w:ascii="Times New Roman" w:hAnsi="Times New Roman"/>
          <w:sz w:val="27"/>
          <w:szCs w:val="27"/>
        </w:rPr>
        <w:t>.</w:t>
      </w:r>
    </w:p>
    <w:p w14:paraId="355CC4CE" w14:textId="77777777" w:rsidR="002F61B4" w:rsidRPr="00D6318F" w:rsidRDefault="002F61B4" w:rsidP="002F61B4">
      <w:pPr>
        <w:jc w:val="both"/>
        <w:rPr>
          <w:rFonts w:ascii="Times New Roman" w:hAnsi="Times New Roman"/>
        </w:rPr>
      </w:pPr>
    </w:p>
    <w:p w14:paraId="73CEC621" w14:textId="0A2AB4F4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</w:t>
      </w:r>
      <w:proofErr w:type="gramStart"/>
      <w:r w:rsidR="00347522" w:rsidRPr="00D6318F">
        <w:rPr>
          <w:rFonts w:ascii="Times New Roman" w:hAnsi="Times New Roman"/>
          <w:i/>
          <w:iCs/>
        </w:rPr>
        <w:t>………..,</w:t>
      </w:r>
      <w:proofErr w:type="gramEnd"/>
      <w:r w:rsidR="00347522"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Ngày</w:t>
      </w:r>
      <w:proofErr w:type="spellEnd"/>
      <w:r w:rsidRPr="00D6318F">
        <w:rPr>
          <w:rFonts w:ascii="Times New Roman" w:hAnsi="Times New Roman"/>
          <w:i/>
          <w:iCs/>
        </w:rPr>
        <w:t xml:space="preserve">     </w:t>
      </w:r>
      <w:proofErr w:type="spellStart"/>
      <w:r w:rsidRPr="00D6318F">
        <w:rPr>
          <w:rFonts w:ascii="Times New Roman" w:hAnsi="Times New Roman"/>
          <w:i/>
          <w:iCs/>
        </w:rPr>
        <w:t>tháng</w:t>
      </w:r>
      <w:proofErr w:type="spellEnd"/>
      <w:r w:rsidRPr="00D6318F">
        <w:rPr>
          <w:rFonts w:ascii="Times New Roman" w:hAnsi="Times New Roman"/>
          <w:i/>
          <w:iCs/>
        </w:rPr>
        <w:t xml:space="preserve">     </w:t>
      </w:r>
      <w:proofErr w:type="spellStart"/>
      <w:r w:rsidRPr="00D6318F">
        <w:rPr>
          <w:rFonts w:ascii="Times New Roman" w:hAnsi="Times New Roman"/>
          <w:i/>
          <w:iCs/>
        </w:rPr>
        <w:t>năm</w:t>
      </w:r>
      <w:proofErr w:type="spellEnd"/>
      <w:r w:rsidRPr="00D6318F">
        <w:rPr>
          <w:rFonts w:ascii="Times New Roman" w:hAnsi="Times New Roman"/>
          <w:i/>
          <w:iCs/>
        </w:rPr>
        <w:t xml:space="preserve"> 2023</w:t>
      </w:r>
    </w:p>
    <w:p w14:paraId="5E93DC11" w14:textId="63D0EDDC" w:rsidR="002F61B4" w:rsidRPr="00D6318F" w:rsidRDefault="002F61B4" w:rsidP="002F61B4">
      <w:pPr>
        <w:jc w:val="center"/>
        <w:rPr>
          <w:rFonts w:ascii="Times New Roman" w:hAnsi="Times New Roman"/>
          <w:b/>
          <w:bCs/>
        </w:rPr>
      </w:pPr>
      <w:r w:rsidRPr="00D6318F">
        <w:rPr>
          <w:rFonts w:ascii="Times New Roman" w:hAnsi="Times New Roman"/>
          <w:b/>
          <w:bCs/>
        </w:rPr>
        <w:t xml:space="preserve">                                                               </w:t>
      </w:r>
      <w:proofErr w:type="spellStart"/>
      <w:r w:rsidRPr="00D6318F">
        <w:rPr>
          <w:rFonts w:ascii="Times New Roman" w:hAnsi="Times New Roman"/>
          <w:b/>
          <w:bCs/>
        </w:rPr>
        <w:t>Đại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diện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hợp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pháp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của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đơn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vị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báo</w:t>
      </w:r>
      <w:proofErr w:type="spellEnd"/>
      <w:r w:rsidRPr="00D6318F">
        <w:rPr>
          <w:rFonts w:ascii="Times New Roman" w:hAnsi="Times New Roman"/>
          <w:b/>
          <w:bCs/>
        </w:rPr>
        <w:t xml:space="preserve"> </w:t>
      </w:r>
      <w:proofErr w:type="spellStart"/>
      <w:r w:rsidRPr="00D6318F">
        <w:rPr>
          <w:rFonts w:ascii="Times New Roman" w:hAnsi="Times New Roman"/>
          <w:b/>
          <w:bCs/>
        </w:rPr>
        <w:t>giá</w:t>
      </w:r>
      <w:proofErr w:type="spellEnd"/>
    </w:p>
    <w:p w14:paraId="696E7095" w14:textId="7E1123EB" w:rsidR="002F61B4" w:rsidRPr="00D6318F" w:rsidRDefault="002F61B4" w:rsidP="002F61B4">
      <w:pPr>
        <w:jc w:val="center"/>
        <w:rPr>
          <w:rFonts w:ascii="Times New Roman" w:hAnsi="Times New Roman"/>
          <w:i/>
          <w:iCs/>
        </w:rPr>
      </w:pPr>
      <w:r w:rsidRPr="00D6318F">
        <w:rPr>
          <w:rFonts w:ascii="Times New Roman" w:hAnsi="Times New Roman"/>
          <w:i/>
          <w:iCs/>
        </w:rPr>
        <w:t xml:space="preserve">                                                                   (</w:t>
      </w:r>
      <w:proofErr w:type="spellStart"/>
      <w:r w:rsidRPr="00D6318F">
        <w:rPr>
          <w:rFonts w:ascii="Times New Roman" w:hAnsi="Times New Roman"/>
          <w:i/>
          <w:iCs/>
        </w:rPr>
        <w:t>Họ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tên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chức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danh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ký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tên</w:t>
      </w:r>
      <w:proofErr w:type="spellEnd"/>
      <w:r w:rsidRPr="00D6318F">
        <w:rPr>
          <w:rFonts w:ascii="Times New Roman" w:hAnsi="Times New Roman"/>
          <w:i/>
          <w:iCs/>
        </w:rPr>
        <w:t xml:space="preserve">, </w:t>
      </w:r>
      <w:proofErr w:type="spellStart"/>
      <w:r w:rsidRPr="00D6318F">
        <w:rPr>
          <w:rFonts w:ascii="Times New Roman" w:hAnsi="Times New Roman"/>
          <w:i/>
          <w:iCs/>
        </w:rPr>
        <w:t>đóng</w:t>
      </w:r>
      <w:proofErr w:type="spellEnd"/>
      <w:r w:rsidRPr="00D6318F">
        <w:rPr>
          <w:rFonts w:ascii="Times New Roman" w:hAnsi="Times New Roman"/>
          <w:i/>
          <w:iCs/>
        </w:rPr>
        <w:t xml:space="preserve"> </w:t>
      </w:r>
      <w:proofErr w:type="spellStart"/>
      <w:r w:rsidRPr="00D6318F">
        <w:rPr>
          <w:rFonts w:ascii="Times New Roman" w:hAnsi="Times New Roman"/>
          <w:i/>
          <w:iCs/>
        </w:rPr>
        <w:t>dấu</w:t>
      </w:r>
      <w:proofErr w:type="spellEnd"/>
      <w:r w:rsidRPr="00D6318F">
        <w:rPr>
          <w:rFonts w:ascii="Times New Roman" w:hAnsi="Times New Roman"/>
          <w:i/>
          <w:iCs/>
        </w:rPr>
        <w:t>)</w:t>
      </w:r>
    </w:p>
    <w:p w14:paraId="247468E2" w14:textId="69E6FDD2" w:rsidR="002F61B4" w:rsidRPr="00D6318F" w:rsidRDefault="002F61B4" w:rsidP="002F61B4">
      <w:pPr>
        <w:tabs>
          <w:tab w:val="right" w:pos="9405"/>
        </w:tabs>
        <w:rPr>
          <w:rFonts w:ascii="Times New Roman" w:hAnsi="Times New Roman"/>
          <w:b/>
          <w:bCs/>
          <w:lang w:val="nl-NL"/>
        </w:rPr>
      </w:pPr>
    </w:p>
    <w:sectPr w:rsidR="002F61B4" w:rsidRPr="00D6318F" w:rsidSect="002F61B4">
      <w:footerReference w:type="even" r:id="rId9"/>
      <w:footerReference w:type="default" r:id="rId10"/>
      <w:pgSz w:w="11907" w:h="16840" w:code="9"/>
      <w:pgMar w:top="1134" w:right="1134" w:bottom="1134" w:left="1701" w:header="720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7FAB" w14:textId="77777777" w:rsidR="00905107" w:rsidRDefault="00905107">
      <w:r>
        <w:separator/>
      </w:r>
    </w:p>
  </w:endnote>
  <w:endnote w:type="continuationSeparator" w:id="0">
    <w:p w14:paraId="52309102" w14:textId="77777777" w:rsidR="00905107" w:rsidRDefault="0090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C891" w14:textId="7FC6A54D" w:rsidR="00B96F97" w:rsidRDefault="00B96F97" w:rsidP="00407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F8933D2" w14:textId="77777777" w:rsidR="00B96F97" w:rsidRDefault="00B96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8932" w14:textId="77777777" w:rsidR="00B96F97" w:rsidRPr="000303DD" w:rsidRDefault="00B96F97" w:rsidP="00AF7784">
    <w:pPr>
      <w:pStyle w:val="Footer"/>
      <w:framePr w:wrap="around" w:vAnchor="text" w:hAnchor="page" w:x="6322" w:y="457"/>
      <w:rPr>
        <w:rStyle w:val="PageNumber"/>
        <w:rFonts w:ascii="Times New Roman" w:hAnsi="Times New Roman"/>
        <w:lang w:val="nl-NL"/>
      </w:rPr>
    </w:pPr>
  </w:p>
  <w:p w14:paraId="7D5A32A7" w14:textId="77777777" w:rsidR="00B96F97" w:rsidRPr="000303DD" w:rsidRDefault="00B96F97" w:rsidP="00556589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02558" w14:textId="77777777" w:rsidR="00905107" w:rsidRDefault="00905107">
      <w:r>
        <w:separator/>
      </w:r>
    </w:p>
  </w:footnote>
  <w:footnote w:type="continuationSeparator" w:id="0">
    <w:p w14:paraId="428223A4" w14:textId="77777777" w:rsidR="00905107" w:rsidRDefault="0090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80C"/>
    <w:multiLevelType w:val="hybridMultilevel"/>
    <w:tmpl w:val="3D52CBAE"/>
    <w:lvl w:ilvl="0" w:tplc="EB328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1A5AE5"/>
    <w:multiLevelType w:val="hybridMultilevel"/>
    <w:tmpl w:val="BFA80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3"/>
    <w:rsid w:val="0000450D"/>
    <w:rsid w:val="0001546E"/>
    <w:rsid w:val="00026B49"/>
    <w:rsid w:val="000303DD"/>
    <w:rsid w:val="00030F2D"/>
    <w:rsid w:val="00031AE0"/>
    <w:rsid w:val="000374A8"/>
    <w:rsid w:val="00050E20"/>
    <w:rsid w:val="00060706"/>
    <w:rsid w:val="00063E84"/>
    <w:rsid w:val="00081865"/>
    <w:rsid w:val="000B4D5A"/>
    <w:rsid w:val="000C28F4"/>
    <w:rsid w:val="000C4AAE"/>
    <w:rsid w:val="000E540B"/>
    <w:rsid w:val="000F5923"/>
    <w:rsid w:val="000F7875"/>
    <w:rsid w:val="00112949"/>
    <w:rsid w:val="00112F8D"/>
    <w:rsid w:val="00116FE8"/>
    <w:rsid w:val="001361D4"/>
    <w:rsid w:val="00160FB2"/>
    <w:rsid w:val="00161586"/>
    <w:rsid w:val="0016506E"/>
    <w:rsid w:val="00165301"/>
    <w:rsid w:val="001677CB"/>
    <w:rsid w:val="001820A3"/>
    <w:rsid w:val="00183724"/>
    <w:rsid w:val="00183BCA"/>
    <w:rsid w:val="00196B35"/>
    <w:rsid w:val="001B61FD"/>
    <w:rsid w:val="001D07B9"/>
    <w:rsid w:val="00200FB4"/>
    <w:rsid w:val="0021382A"/>
    <w:rsid w:val="00221969"/>
    <w:rsid w:val="00221FF9"/>
    <w:rsid w:val="00246C70"/>
    <w:rsid w:val="00252E0F"/>
    <w:rsid w:val="00275415"/>
    <w:rsid w:val="0028083C"/>
    <w:rsid w:val="00280845"/>
    <w:rsid w:val="00282B16"/>
    <w:rsid w:val="0028438E"/>
    <w:rsid w:val="0029787E"/>
    <w:rsid w:val="002A3132"/>
    <w:rsid w:val="002A5872"/>
    <w:rsid w:val="002B05FC"/>
    <w:rsid w:val="002B5F92"/>
    <w:rsid w:val="002C1393"/>
    <w:rsid w:val="002C1E2B"/>
    <w:rsid w:val="002D31FD"/>
    <w:rsid w:val="002D6516"/>
    <w:rsid w:val="002E342D"/>
    <w:rsid w:val="002F047E"/>
    <w:rsid w:val="002F0ADA"/>
    <w:rsid w:val="002F61B4"/>
    <w:rsid w:val="00300A3B"/>
    <w:rsid w:val="003068F3"/>
    <w:rsid w:val="00306D8C"/>
    <w:rsid w:val="00317400"/>
    <w:rsid w:val="00330DDE"/>
    <w:rsid w:val="00331523"/>
    <w:rsid w:val="00333826"/>
    <w:rsid w:val="00343AC7"/>
    <w:rsid w:val="00347522"/>
    <w:rsid w:val="00352C48"/>
    <w:rsid w:val="003574B2"/>
    <w:rsid w:val="003644B5"/>
    <w:rsid w:val="00370208"/>
    <w:rsid w:val="00370DC6"/>
    <w:rsid w:val="00381BB4"/>
    <w:rsid w:val="003825E1"/>
    <w:rsid w:val="003854A5"/>
    <w:rsid w:val="00386F61"/>
    <w:rsid w:val="003917CA"/>
    <w:rsid w:val="003A046A"/>
    <w:rsid w:val="003B247B"/>
    <w:rsid w:val="003B2FCE"/>
    <w:rsid w:val="003B743F"/>
    <w:rsid w:val="003C111F"/>
    <w:rsid w:val="003C3646"/>
    <w:rsid w:val="003E47C2"/>
    <w:rsid w:val="003F2BB6"/>
    <w:rsid w:val="00407510"/>
    <w:rsid w:val="004128EB"/>
    <w:rsid w:val="004240E0"/>
    <w:rsid w:val="00441912"/>
    <w:rsid w:val="004723E0"/>
    <w:rsid w:val="00472F94"/>
    <w:rsid w:val="00483020"/>
    <w:rsid w:val="00497013"/>
    <w:rsid w:val="004B0863"/>
    <w:rsid w:val="004B7747"/>
    <w:rsid w:val="004B789A"/>
    <w:rsid w:val="004D1131"/>
    <w:rsid w:val="004D33D8"/>
    <w:rsid w:val="004F0C59"/>
    <w:rsid w:val="004F50B6"/>
    <w:rsid w:val="0051459F"/>
    <w:rsid w:val="00525B45"/>
    <w:rsid w:val="005276DF"/>
    <w:rsid w:val="005421BB"/>
    <w:rsid w:val="005502C0"/>
    <w:rsid w:val="005527F0"/>
    <w:rsid w:val="00556589"/>
    <w:rsid w:val="00556EF0"/>
    <w:rsid w:val="00556F59"/>
    <w:rsid w:val="0055781E"/>
    <w:rsid w:val="00565715"/>
    <w:rsid w:val="005662D5"/>
    <w:rsid w:val="00574424"/>
    <w:rsid w:val="005929D0"/>
    <w:rsid w:val="005936B3"/>
    <w:rsid w:val="00597F72"/>
    <w:rsid w:val="005A078D"/>
    <w:rsid w:val="005A7F8D"/>
    <w:rsid w:val="005B4926"/>
    <w:rsid w:val="005B78A1"/>
    <w:rsid w:val="005B7DB5"/>
    <w:rsid w:val="005C2CD3"/>
    <w:rsid w:val="005C3DDD"/>
    <w:rsid w:val="005C6823"/>
    <w:rsid w:val="005C71BA"/>
    <w:rsid w:val="005C782A"/>
    <w:rsid w:val="005D0119"/>
    <w:rsid w:val="005D27D4"/>
    <w:rsid w:val="005D6D41"/>
    <w:rsid w:val="005D7DDF"/>
    <w:rsid w:val="005E12DC"/>
    <w:rsid w:val="005E72ED"/>
    <w:rsid w:val="005F54FA"/>
    <w:rsid w:val="005F66F3"/>
    <w:rsid w:val="006039FE"/>
    <w:rsid w:val="00615385"/>
    <w:rsid w:val="00617947"/>
    <w:rsid w:val="0062627E"/>
    <w:rsid w:val="006275DA"/>
    <w:rsid w:val="00635285"/>
    <w:rsid w:val="0063628D"/>
    <w:rsid w:val="00646385"/>
    <w:rsid w:val="00646815"/>
    <w:rsid w:val="006471AE"/>
    <w:rsid w:val="00647D88"/>
    <w:rsid w:val="0065240B"/>
    <w:rsid w:val="00664932"/>
    <w:rsid w:val="0067076E"/>
    <w:rsid w:val="00673382"/>
    <w:rsid w:val="00684418"/>
    <w:rsid w:val="00687900"/>
    <w:rsid w:val="0069594F"/>
    <w:rsid w:val="006A2013"/>
    <w:rsid w:val="006A4CBA"/>
    <w:rsid w:val="006B1D6A"/>
    <w:rsid w:val="006B46CA"/>
    <w:rsid w:val="006B4B3E"/>
    <w:rsid w:val="006B689C"/>
    <w:rsid w:val="006F15F9"/>
    <w:rsid w:val="006F6C91"/>
    <w:rsid w:val="00702DD8"/>
    <w:rsid w:val="007042A6"/>
    <w:rsid w:val="00713295"/>
    <w:rsid w:val="00714F7A"/>
    <w:rsid w:val="00715005"/>
    <w:rsid w:val="007158C4"/>
    <w:rsid w:val="007317AB"/>
    <w:rsid w:val="00734FDE"/>
    <w:rsid w:val="007351F1"/>
    <w:rsid w:val="00735A50"/>
    <w:rsid w:val="007406C3"/>
    <w:rsid w:val="0076243B"/>
    <w:rsid w:val="007715BC"/>
    <w:rsid w:val="007731DB"/>
    <w:rsid w:val="00773854"/>
    <w:rsid w:val="0077410C"/>
    <w:rsid w:val="00785A9A"/>
    <w:rsid w:val="007876F8"/>
    <w:rsid w:val="00797217"/>
    <w:rsid w:val="007B0B15"/>
    <w:rsid w:val="007C0359"/>
    <w:rsid w:val="007C0E26"/>
    <w:rsid w:val="007C5F8E"/>
    <w:rsid w:val="008108D7"/>
    <w:rsid w:val="00811498"/>
    <w:rsid w:val="0081262E"/>
    <w:rsid w:val="00823887"/>
    <w:rsid w:val="00826C11"/>
    <w:rsid w:val="00830970"/>
    <w:rsid w:val="00833171"/>
    <w:rsid w:val="008407E8"/>
    <w:rsid w:val="008472D3"/>
    <w:rsid w:val="00851A70"/>
    <w:rsid w:val="008639B3"/>
    <w:rsid w:val="00872B13"/>
    <w:rsid w:val="00873D36"/>
    <w:rsid w:val="0088357F"/>
    <w:rsid w:val="00883FDB"/>
    <w:rsid w:val="008964CD"/>
    <w:rsid w:val="008A763D"/>
    <w:rsid w:val="008B53D8"/>
    <w:rsid w:val="008C2C60"/>
    <w:rsid w:val="008C7347"/>
    <w:rsid w:val="008D17DF"/>
    <w:rsid w:val="008D2DA3"/>
    <w:rsid w:val="008E270F"/>
    <w:rsid w:val="0090095E"/>
    <w:rsid w:val="00901FF7"/>
    <w:rsid w:val="0090358A"/>
    <w:rsid w:val="00905107"/>
    <w:rsid w:val="009160E5"/>
    <w:rsid w:val="009169E7"/>
    <w:rsid w:val="00921AFF"/>
    <w:rsid w:val="009245CA"/>
    <w:rsid w:val="00925B86"/>
    <w:rsid w:val="00926DEA"/>
    <w:rsid w:val="00933195"/>
    <w:rsid w:val="0094458E"/>
    <w:rsid w:val="00962FD3"/>
    <w:rsid w:val="009707E4"/>
    <w:rsid w:val="009761C2"/>
    <w:rsid w:val="00983C02"/>
    <w:rsid w:val="009B0AF2"/>
    <w:rsid w:val="009B3CB9"/>
    <w:rsid w:val="009C0D89"/>
    <w:rsid w:val="009C2CCA"/>
    <w:rsid w:val="009C4D44"/>
    <w:rsid w:val="009C681B"/>
    <w:rsid w:val="009D540E"/>
    <w:rsid w:val="009E59F9"/>
    <w:rsid w:val="009F57A5"/>
    <w:rsid w:val="009F5E43"/>
    <w:rsid w:val="00A14A8A"/>
    <w:rsid w:val="00A16C6C"/>
    <w:rsid w:val="00A410DF"/>
    <w:rsid w:val="00A43330"/>
    <w:rsid w:val="00A554B5"/>
    <w:rsid w:val="00A56E19"/>
    <w:rsid w:val="00A60994"/>
    <w:rsid w:val="00A632EA"/>
    <w:rsid w:val="00A638D2"/>
    <w:rsid w:val="00A710EA"/>
    <w:rsid w:val="00A82511"/>
    <w:rsid w:val="00AA30B3"/>
    <w:rsid w:val="00AC2624"/>
    <w:rsid w:val="00AC33B5"/>
    <w:rsid w:val="00AC735E"/>
    <w:rsid w:val="00AE4D69"/>
    <w:rsid w:val="00AF1C2D"/>
    <w:rsid w:val="00AF7784"/>
    <w:rsid w:val="00AF7A27"/>
    <w:rsid w:val="00B02B6B"/>
    <w:rsid w:val="00B1168E"/>
    <w:rsid w:val="00B54D9A"/>
    <w:rsid w:val="00B60EA5"/>
    <w:rsid w:val="00B72606"/>
    <w:rsid w:val="00B74428"/>
    <w:rsid w:val="00B83430"/>
    <w:rsid w:val="00B8780D"/>
    <w:rsid w:val="00B921BE"/>
    <w:rsid w:val="00B96F97"/>
    <w:rsid w:val="00BA0CE4"/>
    <w:rsid w:val="00BA1B13"/>
    <w:rsid w:val="00BA4309"/>
    <w:rsid w:val="00BB02AB"/>
    <w:rsid w:val="00BB20D0"/>
    <w:rsid w:val="00BC0F7A"/>
    <w:rsid w:val="00BC2858"/>
    <w:rsid w:val="00BC3908"/>
    <w:rsid w:val="00BD798E"/>
    <w:rsid w:val="00BE1D82"/>
    <w:rsid w:val="00BF472E"/>
    <w:rsid w:val="00BF6260"/>
    <w:rsid w:val="00C019E5"/>
    <w:rsid w:val="00C316BC"/>
    <w:rsid w:val="00C34825"/>
    <w:rsid w:val="00C4524A"/>
    <w:rsid w:val="00C45722"/>
    <w:rsid w:val="00C46CDF"/>
    <w:rsid w:val="00C522A5"/>
    <w:rsid w:val="00C55211"/>
    <w:rsid w:val="00C57BB2"/>
    <w:rsid w:val="00C617E2"/>
    <w:rsid w:val="00C878B8"/>
    <w:rsid w:val="00CA0B13"/>
    <w:rsid w:val="00CA7207"/>
    <w:rsid w:val="00CB14E4"/>
    <w:rsid w:val="00CB7B79"/>
    <w:rsid w:val="00CC474C"/>
    <w:rsid w:val="00CE57AE"/>
    <w:rsid w:val="00D03114"/>
    <w:rsid w:val="00D0418C"/>
    <w:rsid w:val="00D126CA"/>
    <w:rsid w:val="00D243BA"/>
    <w:rsid w:val="00D4410E"/>
    <w:rsid w:val="00D460D8"/>
    <w:rsid w:val="00D5066C"/>
    <w:rsid w:val="00D51D08"/>
    <w:rsid w:val="00D6318F"/>
    <w:rsid w:val="00D71223"/>
    <w:rsid w:val="00D739FF"/>
    <w:rsid w:val="00D82084"/>
    <w:rsid w:val="00D831F7"/>
    <w:rsid w:val="00D92090"/>
    <w:rsid w:val="00D92967"/>
    <w:rsid w:val="00DE0492"/>
    <w:rsid w:val="00DE19B9"/>
    <w:rsid w:val="00DE4BDB"/>
    <w:rsid w:val="00DF3A00"/>
    <w:rsid w:val="00DF5554"/>
    <w:rsid w:val="00E0770D"/>
    <w:rsid w:val="00E10036"/>
    <w:rsid w:val="00E102F4"/>
    <w:rsid w:val="00E1043B"/>
    <w:rsid w:val="00E10ED6"/>
    <w:rsid w:val="00E161B8"/>
    <w:rsid w:val="00E26250"/>
    <w:rsid w:val="00E61C4E"/>
    <w:rsid w:val="00E62883"/>
    <w:rsid w:val="00E72DA8"/>
    <w:rsid w:val="00E73364"/>
    <w:rsid w:val="00E750AC"/>
    <w:rsid w:val="00E9252C"/>
    <w:rsid w:val="00E93F30"/>
    <w:rsid w:val="00E96233"/>
    <w:rsid w:val="00E96E7B"/>
    <w:rsid w:val="00EA4986"/>
    <w:rsid w:val="00EC13F5"/>
    <w:rsid w:val="00ED7137"/>
    <w:rsid w:val="00ED7C78"/>
    <w:rsid w:val="00EE739C"/>
    <w:rsid w:val="00EF1843"/>
    <w:rsid w:val="00F016AB"/>
    <w:rsid w:val="00F02BC3"/>
    <w:rsid w:val="00F02D94"/>
    <w:rsid w:val="00F14871"/>
    <w:rsid w:val="00F1522F"/>
    <w:rsid w:val="00F30C93"/>
    <w:rsid w:val="00F46D78"/>
    <w:rsid w:val="00F57FA0"/>
    <w:rsid w:val="00F736BA"/>
    <w:rsid w:val="00F81DD1"/>
    <w:rsid w:val="00FA0800"/>
    <w:rsid w:val="00FA2C30"/>
    <w:rsid w:val="00FA467B"/>
    <w:rsid w:val="00FA6D8C"/>
    <w:rsid w:val="00FB0028"/>
    <w:rsid w:val="00FB030A"/>
    <w:rsid w:val="00FB5B5F"/>
    <w:rsid w:val="00FB74B2"/>
    <w:rsid w:val="00FC15BC"/>
    <w:rsid w:val="00FC7FB5"/>
    <w:rsid w:val="00FD11F6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AE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2EA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2EA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qFormat/>
    <w:rsid w:val="00851A70"/>
    <w:pPr>
      <w:keepNext/>
      <w:ind w:left="360" w:firstLine="4260"/>
      <w:jc w:val="center"/>
      <w:outlineLvl w:val="0"/>
    </w:pPr>
    <w:rPr>
      <w:b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17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17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2B13"/>
  </w:style>
  <w:style w:type="paragraph" w:customStyle="1" w:styleId="Char">
    <w:name w:val="Char"/>
    <w:basedOn w:val="Normal"/>
    <w:rsid w:val="005D6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1">
    <w:name w:val="Char1"/>
    <w:basedOn w:val="Normal"/>
    <w:semiHidden/>
    <w:rsid w:val="005662D5"/>
    <w:pPr>
      <w:autoSpaceDE w:val="0"/>
      <w:autoSpaceDN w:val="0"/>
      <w:adjustRightInd w:val="0"/>
      <w:spacing w:before="120" w:after="160" w:line="240" w:lineRule="exact"/>
    </w:pPr>
    <w:rPr>
      <w:rFonts w:ascii="Verdana" w:hAnsi="Verdana"/>
      <w:sz w:val="20"/>
      <w:szCs w:val="20"/>
    </w:rPr>
  </w:style>
  <w:style w:type="paragraph" w:customStyle="1" w:styleId="CharCharChar">
    <w:name w:val="Char Char Char"/>
    <w:basedOn w:val="Normal"/>
    <w:next w:val="Normal"/>
    <w:autoRedefine/>
    <w:semiHidden/>
    <w:rsid w:val="000F7875"/>
    <w:pPr>
      <w:spacing w:before="120" w:after="120" w:line="312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CA0B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B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hoachnghiepvu.cd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y tÕ Hµ TÜnh</vt:lpstr>
    </vt:vector>
  </TitlesOfParts>
  <Company>Microsoft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y tÕ Hµ TÜnh</dc:title>
  <dc:creator>219 tran phu</dc:creator>
  <cp:lastModifiedBy>Admin</cp:lastModifiedBy>
  <cp:revision>2</cp:revision>
  <cp:lastPrinted>2020-01-10T20:35:00Z</cp:lastPrinted>
  <dcterms:created xsi:type="dcterms:W3CDTF">2023-08-18T02:59:00Z</dcterms:created>
  <dcterms:modified xsi:type="dcterms:W3CDTF">2023-08-18T02:59:00Z</dcterms:modified>
</cp:coreProperties>
</file>